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678" w:rsidRDefault="001D31F0" w:rsidP="00B03D7C">
      <w:pPr>
        <w:ind w:left="3540" w:firstLine="708"/>
        <w:jc w:val="both"/>
        <w:rPr>
          <w:rFonts w:asciiTheme="minorHAnsi" w:hAnsiTheme="minorHAnsi" w:cs="Arial"/>
          <w:b/>
        </w:rPr>
      </w:pPr>
      <w:r w:rsidRPr="00E165B0">
        <w:rPr>
          <w:rFonts w:asciiTheme="minorHAnsi" w:hAnsiTheme="minorHAnsi" w:cs="Arial"/>
          <w:b/>
        </w:rPr>
        <w:t xml:space="preserve">OFICIO </w:t>
      </w:r>
      <w:r w:rsidR="006D745B" w:rsidRPr="00E165B0">
        <w:rPr>
          <w:rFonts w:asciiTheme="minorHAnsi" w:hAnsiTheme="minorHAnsi" w:cs="Arial"/>
          <w:b/>
        </w:rPr>
        <w:t>Nº</w:t>
      </w:r>
      <w:r w:rsidR="00A65865">
        <w:rPr>
          <w:rFonts w:asciiTheme="minorHAnsi" w:hAnsiTheme="minorHAnsi" w:cs="Arial"/>
          <w:b/>
        </w:rPr>
        <w:t xml:space="preserve">    </w:t>
      </w:r>
      <w:r w:rsidR="007F3B8A">
        <w:rPr>
          <w:rFonts w:asciiTheme="minorHAnsi" w:hAnsiTheme="minorHAnsi" w:cs="Arial"/>
          <w:b/>
        </w:rPr>
        <w:t xml:space="preserve">                              </w:t>
      </w:r>
      <w:r w:rsidR="002A73F2">
        <w:rPr>
          <w:rFonts w:asciiTheme="minorHAnsi" w:hAnsiTheme="minorHAnsi" w:cs="Arial"/>
          <w:b/>
        </w:rPr>
        <w:t>/202</w:t>
      </w:r>
      <w:r w:rsidR="00DF193B">
        <w:rPr>
          <w:rFonts w:asciiTheme="minorHAnsi" w:hAnsiTheme="minorHAnsi" w:cs="Arial"/>
          <w:b/>
        </w:rPr>
        <w:t>4</w:t>
      </w:r>
    </w:p>
    <w:p w:rsidR="001E6A9C" w:rsidRDefault="001E6A9C" w:rsidP="00B03D7C">
      <w:pPr>
        <w:ind w:left="3540" w:firstLine="708"/>
        <w:jc w:val="both"/>
        <w:rPr>
          <w:rFonts w:asciiTheme="minorHAnsi" w:hAnsiTheme="minorHAnsi" w:cs="Arial"/>
          <w:b/>
          <w:sz w:val="22"/>
          <w:szCs w:val="22"/>
        </w:rPr>
      </w:pPr>
    </w:p>
    <w:p w:rsidR="001D31F0" w:rsidRPr="004E7312" w:rsidRDefault="001D31F0" w:rsidP="00B03D7C">
      <w:pPr>
        <w:ind w:left="4953" w:hanging="705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ANT</w:t>
      </w:r>
      <w:r w:rsidR="00E66912">
        <w:rPr>
          <w:rFonts w:asciiTheme="minorHAnsi" w:hAnsiTheme="minorHAnsi" w:cs="Arial"/>
          <w:b/>
          <w:sz w:val="22"/>
          <w:szCs w:val="22"/>
        </w:rPr>
        <w:t>.:</w:t>
      </w:r>
      <w:r>
        <w:rPr>
          <w:rFonts w:asciiTheme="minorHAnsi" w:hAnsiTheme="minorHAnsi" w:cs="Arial"/>
          <w:b/>
          <w:sz w:val="22"/>
          <w:szCs w:val="22"/>
        </w:rPr>
        <w:t xml:space="preserve"> </w:t>
      </w:r>
      <w:r w:rsidR="004E7312">
        <w:rPr>
          <w:rFonts w:asciiTheme="minorHAnsi" w:hAnsiTheme="minorHAnsi" w:cs="Arial"/>
          <w:b/>
          <w:sz w:val="22"/>
          <w:szCs w:val="22"/>
        </w:rPr>
        <w:tab/>
      </w:r>
      <w:r w:rsidRPr="004E7312">
        <w:rPr>
          <w:rFonts w:asciiTheme="minorHAnsi" w:hAnsiTheme="minorHAnsi" w:cs="Arial"/>
          <w:sz w:val="22"/>
          <w:szCs w:val="22"/>
        </w:rPr>
        <w:t xml:space="preserve">Solicitud </w:t>
      </w:r>
      <w:r w:rsidR="004E7312" w:rsidRPr="004E7312">
        <w:rPr>
          <w:rFonts w:asciiTheme="minorHAnsi" w:hAnsiTheme="minorHAnsi" w:cs="Arial"/>
          <w:sz w:val="22"/>
          <w:szCs w:val="22"/>
        </w:rPr>
        <w:t>In</w:t>
      </w:r>
      <w:r w:rsidR="00CA2CC0">
        <w:rPr>
          <w:rFonts w:asciiTheme="minorHAnsi" w:hAnsiTheme="minorHAnsi" w:cs="Arial"/>
          <w:sz w:val="22"/>
          <w:szCs w:val="22"/>
        </w:rPr>
        <w:t xml:space="preserve">formación Pública Nº </w:t>
      </w:r>
      <w:r w:rsidR="004B7755">
        <w:rPr>
          <w:rFonts w:asciiTheme="minorHAnsi" w:hAnsiTheme="minorHAnsi" w:cs="Arial"/>
          <w:b/>
          <w:sz w:val="22"/>
          <w:szCs w:val="22"/>
        </w:rPr>
        <w:t>MU030T000</w:t>
      </w:r>
      <w:r w:rsidR="006F4023">
        <w:rPr>
          <w:rFonts w:asciiTheme="minorHAnsi" w:hAnsiTheme="minorHAnsi" w:cs="Arial"/>
          <w:b/>
          <w:sz w:val="22"/>
          <w:szCs w:val="22"/>
        </w:rPr>
        <w:t>2</w:t>
      </w:r>
      <w:r w:rsidR="001D7E1D">
        <w:rPr>
          <w:rFonts w:asciiTheme="minorHAnsi" w:hAnsiTheme="minorHAnsi" w:cs="Arial"/>
          <w:b/>
          <w:sz w:val="22"/>
          <w:szCs w:val="22"/>
        </w:rPr>
        <w:t>332</w:t>
      </w:r>
      <w:r w:rsidR="00CA2CC0" w:rsidRPr="001E6A9C">
        <w:rPr>
          <w:rFonts w:asciiTheme="minorHAnsi" w:hAnsiTheme="minorHAnsi" w:cs="Arial"/>
          <w:sz w:val="22"/>
          <w:szCs w:val="22"/>
        </w:rPr>
        <w:t xml:space="preserve"> </w:t>
      </w:r>
      <w:r w:rsidR="00CA2CC0">
        <w:rPr>
          <w:rFonts w:asciiTheme="minorHAnsi" w:hAnsiTheme="minorHAnsi" w:cs="Arial"/>
          <w:sz w:val="22"/>
          <w:szCs w:val="22"/>
        </w:rPr>
        <w:t xml:space="preserve">de </w:t>
      </w:r>
      <w:r w:rsidR="00766078">
        <w:rPr>
          <w:rFonts w:asciiTheme="minorHAnsi" w:hAnsiTheme="minorHAnsi" w:cs="Arial"/>
          <w:sz w:val="22"/>
          <w:szCs w:val="22"/>
        </w:rPr>
        <w:t>06/03/2025</w:t>
      </w:r>
      <w:r w:rsidR="004E7312">
        <w:rPr>
          <w:rFonts w:asciiTheme="minorHAnsi" w:hAnsiTheme="minorHAnsi" w:cs="Arial"/>
          <w:sz w:val="22"/>
          <w:szCs w:val="22"/>
        </w:rPr>
        <w:t>.</w:t>
      </w:r>
    </w:p>
    <w:p w:rsidR="00C824C5" w:rsidRDefault="00C824C5" w:rsidP="00B03D7C">
      <w:pPr>
        <w:ind w:left="4248"/>
        <w:jc w:val="both"/>
        <w:rPr>
          <w:rFonts w:asciiTheme="minorHAnsi" w:hAnsiTheme="minorHAnsi" w:cs="Arial"/>
          <w:b/>
          <w:sz w:val="22"/>
          <w:szCs w:val="22"/>
        </w:rPr>
      </w:pPr>
    </w:p>
    <w:p w:rsidR="00661BE9" w:rsidRDefault="00360AFC" w:rsidP="00B03D7C">
      <w:pPr>
        <w:ind w:left="4248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MAT.</w:t>
      </w:r>
      <w:r w:rsidR="001D31F0">
        <w:rPr>
          <w:rFonts w:asciiTheme="minorHAnsi" w:hAnsiTheme="minorHAnsi" w:cs="Arial"/>
          <w:b/>
          <w:sz w:val="22"/>
          <w:szCs w:val="22"/>
        </w:rPr>
        <w:t xml:space="preserve">: </w:t>
      </w:r>
      <w:r w:rsidR="002722DF">
        <w:rPr>
          <w:rFonts w:asciiTheme="minorHAnsi" w:hAnsiTheme="minorHAnsi" w:cs="Arial"/>
          <w:sz w:val="22"/>
          <w:szCs w:val="22"/>
        </w:rPr>
        <w:t>Da respu</w:t>
      </w:r>
      <w:r w:rsidR="00661BE9">
        <w:rPr>
          <w:rFonts w:asciiTheme="minorHAnsi" w:hAnsiTheme="minorHAnsi" w:cs="Arial"/>
          <w:sz w:val="22"/>
          <w:szCs w:val="22"/>
        </w:rPr>
        <w:t>esta a solicitud de información</w:t>
      </w:r>
      <w:r w:rsidR="000D350E">
        <w:rPr>
          <w:rFonts w:asciiTheme="minorHAnsi" w:hAnsiTheme="minorHAnsi" w:cs="Arial"/>
          <w:sz w:val="22"/>
          <w:szCs w:val="22"/>
        </w:rPr>
        <w:t xml:space="preserve"> de manera parcial</w:t>
      </w:r>
      <w:r w:rsidR="00661BE9">
        <w:rPr>
          <w:rFonts w:asciiTheme="minorHAnsi" w:hAnsiTheme="minorHAnsi" w:cs="Arial"/>
          <w:sz w:val="22"/>
          <w:szCs w:val="22"/>
        </w:rPr>
        <w:t>.</w:t>
      </w:r>
    </w:p>
    <w:p w:rsidR="00661BE9" w:rsidRDefault="00661BE9" w:rsidP="00B03D7C">
      <w:pPr>
        <w:ind w:left="4248"/>
        <w:jc w:val="both"/>
        <w:rPr>
          <w:rFonts w:asciiTheme="minorHAnsi" w:hAnsiTheme="minorHAnsi" w:cs="Arial"/>
          <w:b/>
          <w:sz w:val="22"/>
          <w:szCs w:val="22"/>
        </w:rPr>
      </w:pPr>
    </w:p>
    <w:p w:rsidR="00B76688" w:rsidRDefault="00E66912" w:rsidP="00B03D7C">
      <w:pPr>
        <w:ind w:left="4248"/>
        <w:jc w:val="both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CASABLANCA, </w:t>
      </w:r>
      <w:r w:rsidR="00E21543">
        <w:rPr>
          <w:rFonts w:asciiTheme="minorHAnsi" w:hAnsiTheme="minorHAnsi" w:cs="Arial"/>
          <w:b/>
          <w:sz w:val="22"/>
          <w:szCs w:val="22"/>
        </w:rPr>
        <w:t>28 de marzo de 2025</w:t>
      </w:r>
      <w:r w:rsidR="009022EE">
        <w:rPr>
          <w:rFonts w:asciiTheme="minorHAnsi" w:hAnsiTheme="minorHAnsi" w:cs="Arial"/>
          <w:b/>
          <w:sz w:val="22"/>
          <w:szCs w:val="22"/>
        </w:rPr>
        <w:t>.</w:t>
      </w:r>
    </w:p>
    <w:p w:rsidR="006878F5" w:rsidRDefault="006878F5" w:rsidP="00B03D7C">
      <w:pPr>
        <w:ind w:left="4248"/>
        <w:jc w:val="both"/>
        <w:rPr>
          <w:rFonts w:asciiTheme="minorHAnsi" w:hAnsiTheme="minorHAnsi" w:cs="Arial"/>
          <w:b/>
          <w:sz w:val="22"/>
          <w:szCs w:val="22"/>
        </w:rPr>
      </w:pPr>
    </w:p>
    <w:p w:rsidR="001E0914" w:rsidRDefault="004D3456" w:rsidP="00B03D7C">
      <w:pPr>
        <w:rPr>
          <w:rFonts w:asciiTheme="minorHAnsi" w:hAnsiTheme="minorHAnsi" w:cs="Arial"/>
          <w:b/>
          <w:sz w:val="22"/>
          <w:szCs w:val="22"/>
        </w:rPr>
      </w:pPr>
      <w:r w:rsidRPr="0003058E">
        <w:rPr>
          <w:rFonts w:asciiTheme="minorHAnsi" w:hAnsiTheme="minorHAnsi" w:cs="Arial"/>
          <w:b/>
          <w:sz w:val="22"/>
          <w:szCs w:val="22"/>
        </w:rPr>
        <w:t xml:space="preserve">A: </w:t>
      </w:r>
      <w:r w:rsidR="00260878" w:rsidRPr="0003058E">
        <w:rPr>
          <w:rFonts w:asciiTheme="minorHAnsi" w:hAnsiTheme="minorHAnsi" w:cs="Arial"/>
          <w:b/>
          <w:sz w:val="22"/>
          <w:szCs w:val="22"/>
        </w:rPr>
        <w:t xml:space="preserve"> </w:t>
      </w:r>
      <w:r w:rsidR="00260878" w:rsidRPr="0003058E">
        <w:rPr>
          <w:rFonts w:asciiTheme="minorHAnsi" w:hAnsiTheme="minorHAnsi" w:cs="Arial"/>
          <w:b/>
          <w:sz w:val="22"/>
          <w:szCs w:val="22"/>
        </w:rPr>
        <w:tab/>
      </w:r>
      <w:r w:rsidR="00FB2C3F" w:rsidRPr="0003058E">
        <w:rPr>
          <w:rFonts w:asciiTheme="minorHAnsi" w:hAnsiTheme="minorHAnsi" w:cs="Arial"/>
          <w:b/>
          <w:sz w:val="22"/>
          <w:szCs w:val="22"/>
        </w:rPr>
        <w:t>SR</w:t>
      </w:r>
      <w:r w:rsidR="00D854EE">
        <w:rPr>
          <w:rFonts w:asciiTheme="minorHAnsi" w:hAnsiTheme="minorHAnsi" w:cs="Arial"/>
          <w:b/>
          <w:sz w:val="22"/>
          <w:szCs w:val="22"/>
        </w:rPr>
        <w:t xml:space="preserve">. </w:t>
      </w:r>
      <w:r w:rsidR="00766078">
        <w:rPr>
          <w:rFonts w:asciiTheme="minorHAnsi" w:hAnsiTheme="minorHAnsi" w:cs="Arial"/>
          <w:b/>
          <w:sz w:val="22"/>
          <w:szCs w:val="22"/>
        </w:rPr>
        <w:t>LEONARDO VERA</w:t>
      </w:r>
    </w:p>
    <w:p w:rsidR="001228EE" w:rsidRDefault="001228EE" w:rsidP="00B03D7C">
      <w:pPr>
        <w:rPr>
          <w:rFonts w:asciiTheme="minorHAnsi" w:hAnsiTheme="minorHAnsi" w:cs="Arial"/>
          <w:b/>
          <w:sz w:val="22"/>
          <w:szCs w:val="22"/>
        </w:rPr>
      </w:pPr>
    </w:p>
    <w:p w:rsidR="004D3456" w:rsidRDefault="004D3456" w:rsidP="00B03D7C">
      <w:pPr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DE: </w:t>
      </w:r>
      <w:r w:rsidR="00260878">
        <w:rPr>
          <w:rFonts w:asciiTheme="minorHAnsi" w:hAnsiTheme="minorHAnsi" w:cs="Arial"/>
          <w:b/>
          <w:sz w:val="22"/>
          <w:szCs w:val="22"/>
        </w:rPr>
        <w:tab/>
      </w:r>
      <w:r w:rsidR="00902F71">
        <w:rPr>
          <w:rFonts w:asciiTheme="minorHAnsi" w:hAnsiTheme="minorHAnsi" w:cs="Arial"/>
          <w:b/>
          <w:sz w:val="22"/>
          <w:szCs w:val="22"/>
        </w:rPr>
        <w:t xml:space="preserve">SR. </w:t>
      </w:r>
      <w:r>
        <w:rPr>
          <w:rFonts w:asciiTheme="minorHAnsi" w:hAnsiTheme="minorHAnsi" w:cs="Arial"/>
          <w:b/>
          <w:sz w:val="22"/>
          <w:szCs w:val="22"/>
        </w:rPr>
        <w:t>ALCALDE</w:t>
      </w:r>
      <w:r w:rsidR="00661BE9">
        <w:rPr>
          <w:rFonts w:asciiTheme="minorHAnsi" w:hAnsiTheme="minorHAnsi" w:cs="Arial"/>
          <w:b/>
          <w:sz w:val="22"/>
          <w:szCs w:val="22"/>
        </w:rPr>
        <w:t xml:space="preserve"> </w:t>
      </w:r>
      <w:r>
        <w:rPr>
          <w:rFonts w:asciiTheme="minorHAnsi" w:hAnsiTheme="minorHAnsi" w:cs="Arial"/>
          <w:b/>
          <w:sz w:val="22"/>
          <w:szCs w:val="22"/>
        </w:rPr>
        <w:t>DE CASABLANCA</w:t>
      </w:r>
    </w:p>
    <w:p w:rsidR="001A67E1" w:rsidRDefault="001A67E1" w:rsidP="00B03D7C">
      <w:pPr>
        <w:jc w:val="both"/>
        <w:rPr>
          <w:rFonts w:asciiTheme="minorHAnsi" w:hAnsiTheme="minorHAnsi" w:cs="Arial"/>
          <w:b/>
          <w:sz w:val="22"/>
          <w:szCs w:val="22"/>
        </w:rPr>
      </w:pPr>
    </w:p>
    <w:p w:rsidR="00F11173" w:rsidRDefault="00C558E3" w:rsidP="006F4023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="LiberationSans-Regular"/>
          <w:sz w:val="22"/>
          <w:szCs w:val="22"/>
          <w:lang w:eastAsia="en-US"/>
        </w:rPr>
      </w:pPr>
      <w:r>
        <w:rPr>
          <w:rFonts w:asciiTheme="minorHAnsi" w:hAnsiTheme="minorHAnsi" w:cs="Arial"/>
          <w:sz w:val="22"/>
          <w:szCs w:val="22"/>
        </w:rPr>
        <w:t>Junto con saludarle y en cumplimiento a lo establecido en la Ley de Acceso a</w:t>
      </w:r>
      <w:r w:rsidR="000F3FB1">
        <w:rPr>
          <w:rFonts w:asciiTheme="minorHAnsi" w:hAnsiTheme="minorHAnsi" w:cs="Arial"/>
          <w:sz w:val="22"/>
          <w:szCs w:val="22"/>
        </w:rPr>
        <w:t xml:space="preserve"> la Información Pública 20.285</w:t>
      </w:r>
      <w:r>
        <w:rPr>
          <w:rFonts w:asciiTheme="minorHAnsi" w:hAnsiTheme="minorHAnsi" w:cs="Arial"/>
          <w:sz w:val="22"/>
          <w:szCs w:val="22"/>
        </w:rPr>
        <w:t xml:space="preserve"> en atención a </w:t>
      </w:r>
      <w:r w:rsidR="009964B2">
        <w:rPr>
          <w:rFonts w:asciiTheme="minorHAnsi" w:hAnsiTheme="minorHAnsi" w:cs="Arial"/>
          <w:sz w:val="22"/>
          <w:szCs w:val="22"/>
        </w:rPr>
        <w:t xml:space="preserve">la solicitud de información pública </w:t>
      </w:r>
      <w:r w:rsidR="009964B2" w:rsidRPr="007B245A">
        <w:rPr>
          <w:rFonts w:asciiTheme="minorHAnsi" w:hAnsiTheme="minorHAnsi" w:cs="Arial"/>
          <w:b/>
          <w:sz w:val="22"/>
          <w:szCs w:val="22"/>
        </w:rPr>
        <w:t xml:space="preserve">N° </w:t>
      </w:r>
      <w:r w:rsidRPr="007B245A">
        <w:rPr>
          <w:rFonts w:asciiTheme="minorHAnsi" w:hAnsiTheme="minorHAnsi" w:cs="Arial"/>
          <w:b/>
          <w:sz w:val="22"/>
          <w:szCs w:val="22"/>
        </w:rPr>
        <w:t>M</w:t>
      </w:r>
      <w:r w:rsidR="00A251B7" w:rsidRPr="007B245A">
        <w:rPr>
          <w:rFonts w:asciiTheme="minorHAnsi" w:hAnsiTheme="minorHAnsi" w:cs="Arial"/>
          <w:b/>
          <w:sz w:val="22"/>
          <w:szCs w:val="22"/>
        </w:rPr>
        <w:t>U030T000</w:t>
      </w:r>
      <w:r w:rsidR="006F4023">
        <w:rPr>
          <w:rFonts w:asciiTheme="minorHAnsi" w:hAnsiTheme="minorHAnsi" w:cs="Arial"/>
          <w:b/>
          <w:sz w:val="22"/>
          <w:szCs w:val="22"/>
        </w:rPr>
        <w:t>2</w:t>
      </w:r>
      <w:r w:rsidR="00F860E2">
        <w:rPr>
          <w:rFonts w:asciiTheme="minorHAnsi" w:hAnsiTheme="minorHAnsi" w:cs="Arial"/>
          <w:b/>
          <w:sz w:val="22"/>
          <w:szCs w:val="22"/>
        </w:rPr>
        <w:t>332</w:t>
      </w:r>
      <w:r w:rsidR="00BD2889">
        <w:rPr>
          <w:rFonts w:asciiTheme="minorHAnsi" w:hAnsiTheme="minorHAnsi" w:cs="Arial"/>
          <w:sz w:val="22"/>
          <w:szCs w:val="22"/>
        </w:rPr>
        <w:t xml:space="preserve"> de</w:t>
      </w:r>
      <w:r w:rsidR="00FC1DE2">
        <w:rPr>
          <w:rFonts w:asciiTheme="minorHAnsi" w:hAnsiTheme="minorHAnsi" w:cs="Arial"/>
          <w:sz w:val="22"/>
          <w:szCs w:val="22"/>
        </w:rPr>
        <w:t xml:space="preserve"> </w:t>
      </w:r>
      <w:r w:rsidR="00637DDC">
        <w:rPr>
          <w:rFonts w:asciiTheme="minorHAnsi" w:hAnsiTheme="minorHAnsi" w:cs="Arial"/>
          <w:sz w:val="22"/>
          <w:szCs w:val="22"/>
        </w:rPr>
        <w:t xml:space="preserve">fecha </w:t>
      </w:r>
      <w:r w:rsidR="00F860E2">
        <w:rPr>
          <w:rFonts w:asciiTheme="minorHAnsi" w:hAnsiTheme="minorHAnsi" w:cs="Arial"/>
          <w:sz w:val="22"/>
          <w:szCs w:val="22"/>
        </w:rPr>
        <w:t>06 de marzo de 2025</w:t>
      </w:r>
      <w:r w:rsidR="00D32760">
        <w:rPr>
          <w:rFonts w:asciiTheme="minorHAnsi" w:hAnsiTheme="minorHAnsi" w:cs="Arial"/>
          <w:sz w:val="22"/>
          <w:szCs w:val="22"/>
        </w:rPr>
        <w:t>, cuyo tenor es</w:t>
      </w:r>
      <w:r w:rsidR="009964B2">
        <w:rPr>
          <w:rFonts w:asciiTheme="minorHAnsi" w:hAnsiTheme="minorHAnsi" w:cs="Arial"/>
          <w:sz w:val="22"/>
          <w:szCs w:val="22"/>
        </w:rPr>
        <w:t xml:space="preserve"> el siguiente</w:t>
      </w:r>
      <w:r w:rsidR="009964B2" w:rsidRPr="008652F6">
        <w:rPr>
          <w:rFonts w:asciiTheme="minorHAnsi" w:hAnsiTheme="minorHAnsi" w:cs="Arial"/>
          <w:sz w:val="22"/>
          <w:szCs w:val="22"/>
        </w:rPr>
        <w:t>:</w:t>
      </w:r>
      <w:r w:rsidR="00995FC9" w:rsidRPr="008652F6">
        <w:rPr>
          <w:rFonts w:asciiTheme="minorHAnsi" w:hAnsiTheme="minorHAnsi" w:cs="Arial"/>
          <w:sz w:val="22"/>
          <w:szCs w:val="22"/>
        </w:rPr>
        <w:t xml:space="preserve"> </w:t>
      </w:r>
      <w:r w:rsidR="008D1F48" w:rsidRPr="008652F6">
        <w:rPr>
          <w:rFonts w:asciiTheme="minorHAnsi" w:hAnsiTheme="minorHAnsi" w:cs="Arial"/>
          <w:b/>
          <w:sz w:val="22"/>
          <w:szCs w:val="22"/>
        </w:rPr>
        <w:t>“</w:t>
      </w:r>
      <w:r w:rsidR="00A52138" w:rsidRPr="00A52138">
        <w:rPr>
          <w:rFonts w:asciiTheme="minorHAnsi" w:eastAsiaTheme="minorHAnsi" w:hAnsiTheme="minorHAnsi" w:cs="LiberationSans-Regular"/>
          <w:b/>
          <w:i/>
          <w:sz w:val="22"/>
          <w:szCs w:val="22"/>
          <w:lang w:eastAsia="en-US"/>
        </w:rPr>
        <w:t>Las Solicitudes de Información Pública, ingresadas y tramitadas (es decir, con sus respuestas) en este municipio durante el período comprendido entre enero y diciembre de 2024, ambos inclusive, aplicando el principio de divisibilidad, cuando corresponda.</w:t>
      </w:r>
      <w:r w:rsidR="00D854EE" w:rsidRPr="00824E77">
        <w:rPr>
          <w:rFonts w:asciiTheme="minorHAnsi" w:eastAsiaTheme="minorHAnsi" w:hAnsiTheme="minorHAnsi" w:cs="LiberationSans-Regular"/>
          <w:b/>
          <w:i/>
          <w:sz w:val="22"/>
          <w:szCs w:val="22"/>
          <w:lang w:eastAsia="en-US"/>
        </w:rPr>
        <w:t>”</w:t>
      </w:r>
      <w:r w:rsidR="0046329C" w:rsidRPr="008652F6">
        <w:rPr>
          <w:rFonts w:asciiTheme="minorHAnsi" w:eastAsiaTheme="minorHAnsi" w:hAnsiTheme="minorHAnsi" w:cs="LiberationSans-Regular"/>
          <w:b/>
          <w:i/>
          <w:sz w:val="22"/>
          <w:szCs w:val="22"/>
          <w:lang w:eastAsia="en-US"/>
        </w:rPr>
        <w:t>,</w:t>
      </w:r>
      <w:r w:rsidR="00BC3E73" w:rsidRPr="008652F6">
        <w:rPr>
          <w:rFonts w:asciiTheme="minorHAnsi" w:eastAsiaTheme="minorHAnsi" w:hAnsiTheme="minorHAnsi" w:cs="LiberationSans-Regular"/>
          <w:b/>
          <w:i/>
          <w:sz w:val="22"/>
          <w:szCs w:val="22"/>
          <w:lang w:eastAsia="en-US"/>
        </w:rPr>
        <w:t xml:space="preserve"> </w:t>
      </w:r>
      <w:r w:rsidR="00A52138">
        <w:rPr>
          <w:rFonts w:asciiTheme="minorHAnsi" w:eastAsiaTheme="minorHAnsi" w:hAnsiTheme="minorHAnsi" w:cs="LiberationSans-Regular"/>
          <w:sz w:val="22"/>
          <w:szCs w:val="22"/>
          <w:lang w:eastAsia="en-US"/>
        </w:rPr>
        <w:t xml:space="preserve">y a las </w:t>
      </w:r>
      <w:r w:rsidR="00550594">
        <w:rPr>
          <w:rFonts w:asciiTheme="minorHAnsi" w:eastAsiaTheme="minorHAnsi" w:hAnsiTheme="minorHAnsi" w:cs="LiberationSans-Regular"/>
          <w:sz w:val="22"/>
          <w:szCs w:val="22"/>
          <w:lang w:eastAsia="en-US"/>
        </w:rPr>
        <w:t>observaciones</w:t>
      </w:r>
      <w:r w:rsidR="00A52138">
        <w:rPr>
          <w:rFonts w:asciiTheme="minorHAnsi" w:eastAsiaTheme="minorHAnsi" w:hAnsiTheme="minorHAnsi" w:cs="LiberationSans-Regular"/>
          <w:sz w:val="22"/>
          <w:szCs w:val="22"/>
          <w:lang w:eastAsia="en-US"/>
        </w:rPr>
        <w:t xml:space="preserve"> </w:t>
      </w:r>
      <w:r w:rsidR="00A52138">
        <w:rPr>
          <w:rFonts w:asciiTheme="minorHAnsi" w:eastAsiaTheme="minorHAnsi" w:hAnsiTheme="minorHAnsi" w:cs="LiberationSans-Regular"/>
          <w:b/>
          <w:i/>
          <w:sz w:val="22"/>
          <w:szCs w:val="22"/>
          <w:lang w:eastAsia="en-US"/>
        </w:rPr>
        <w:t>“</w:t>
      </w:r>
      <w:r w:rsidR="00A52138" w:rsidRPr="00A52138">
        <w:rPr>
          <w:rFonts w:asciiTheme="minorHAnsi" w:eastAsiaTheme="minorHAnsi" w:hAnsiTheme="minorHAnsi" w:cs="LiberationSans-Regular"/>
          <w:b/>
          <w:i/>
          <w:sz w:val="22"/>
          <w:szCs w:val="22"/>
          <w:lang w:eastAsia="en-US"/>
        </w:rPr>
        <w:t>“Las Solicitudes de Información Pública” refiere a los documentos donde consta su tenor y no, exclusivamente, a un listado con los Códigos de dichas Solicitudes. En cuanto a las respuestas solicitadas, aplica el mismo criterio, es decir, se requieren los oficios, ordinarios, cartas o correos electrónicos, donde consten dichas respuestas y sus respectivos archivos con la documentación soportante, cuando corresponda.</w:t>
      </w:r>
      <w:r w:rsidR="00A52138">
        <w:rPr>
          <w:rFonts w:asciiTheme="minorHAnsi" w:eastAsiaTheme="minorHAnsi" w:hAnsiTheme="minorHAnsi" w:cs="LiberationSans-Regular"/>
          <w:b/>
          <w:i/>
          <w:sz w:val="22"/>
          <w:szCs w:val="22"/>
          <w:lang w:eastAsia="en-US"/>
        </w:rPr>
        <w:t>”</w:t>
      </w:r>
      <w:r w:rsidR="00F860E2">
        <w:rPr>
          <w:rFonts w:asciiTheme="minorHAnsi" w:eastAsiaTheme="minorHAnsi" w:hAnsiTheme="minorHAnsi" w:cs="LiberationSans-Regular"/>
          <w:sz w:val="22"/>
          <w:szCs w:val="22"/>
          <w:lang w:eastAsia="en-US"/>
        </w:rPr>
        <w:t xml:space="preserve">, se adjunta planilla </w:t>
      </w:r>
      <w:r w:rsidR="00550594">
        <w:rPr>
          <w:rFonts w:asciiTheme="minorHAnsi" w:eastAsiaTheme="minorHAnsi" w:hAnsiTheme="minorHAnsi" w:cs="LiberationSans-Regular"/>
          <w:sz w:val="22"/>
          <w:szCs w:val="22"/>
          <w:lang w:eastAsia="en-US"/>
        </w:rPr>
        <w:t>Excel</w:t>
      </w:r>
      <w:r w:rsidR="00F860E2">
        <w:rPr>
          <w:rFonts w:asciiTheme="minorHAnsi" w:eastAsiaTheme="minorHAnsi" w:hAnsiTheme="minorHAnsi" w:cs="LiberationSans-Regular"/>
          <w:sz w:val="22"/>
          <w:szCs w:val="22"/>
          <w:lang w:eastAsia="en-US"/>
        </w:rPr>
        <w:t xml:space="preserve"> con detalle de las Solicitudes de Acceso a la Información ingresadas en la anualidad 2024.</w:t>
      </w:r>
      <w:r w:rsidR="009411B0">
        <w:rPr>
          <w:rFonts w:asciiTheme="minorHAnsi" w:eastAsiaTheme="minorHAnsi" w:hAnsiTheme="minorHAnsi" w:cs="LiberationSans-Regular"/>
          <w:sz w:val="22"/>
          <w:szCs w:val="22"/>
          <w:lang w:eastAsia="en-US"/>
        </w:rPr>
        <w:t xml:space="preserve"> </w:t>
      </w:r>
    </w:p>
    <w:p w:rsidR="00E36A14" w:rsidRDefault="00E36A14" w:rsidP="0084107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="LiberationSans-Regular"/>
          <w:sz w:val="22"/>
          <w:szCs w:val="22"/>
          <w:lang w:eastAsia="en-US"/>
        </w:rPr>
      </w:pPr>
    </w:p>
    <w:p w:rsidR="00F93824" w:rsidRDefault="009411B0" w:rsidP="00F93824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</w:pPr>
      <w:r>
        <w:rPr>
          <w:rFonts w:asciiTheme="minorHAnsi" w:eastAsiaTheme="minorHAnsi" w:hAnsiTheme="minorHAnsi" w:cs="LiberationSans-Regular"/>
          <w:sz w:val="22"/>
          <w:szCs w:val="22"/>
          <w:lang w:eastAsia="en-US"/>
        </w:rPr>
        <w:t>Respecto a</w:t>
      </w:r>
      <w:r w:rsidR="00F563EC">
        <w:rPr>
          <w:rFonts w:asciiTheme="minorHAnsi" w:eastAsiaTheme="minorHAnsi" w:hAnsiTheme="minorHAnsi" w:cs="LiberationSans-Regular"/>
          <w:sz w:val="22"/>
          <w:szCs w:val="22"/>
          <w:lang w:eastAsia="en-US"/>
        </w:rPr>
        <w:t xml:space="preserve"> </w:t>
      </w:r>
      <w:r>
        <w:rPr>
          <w:rFonts w:asciiTheme="minorHAnsi" w:eastAsiaTheme="minorHAnsi" w:hAnsiTheme="minorHAnsi" w:cs="LiberationSans-Regular"/>
          <w:sz w:val="22"/>
          <w:szCs w:val="22"/>
          <w:lang w:eastAsia="en-US"/>
        </w:rPr>
        <w:t>l</w:t>
      </w:r>
      <w:r w:rsidR="00F563EC">
        <w:rPr>
          <w:rFonts w:asciiTheme="minorHAnsi" w:eastAsiaTheme="minorHAnsi" w:hAnsiTheme="minorHAnsi" w:cs="LiberationSans-Regular"/>
          <w:sz w:val="22"/>
          <w:szCs w:val="22"/>
          <w:lang w:eastAsia="en-US"/>
        </w:rPr>
        <w:t xml:space="preserve">o indicado en las observaciones </w:t>
      </w:r>
      <w:r w:rsidR="00550594">
        <w:rPr>
          <w:rFonts w:asciiTheme="minorHAnsi" w:eastAsiaTheme="minorHAnsi" w:hAnsiTheme="minorHAnsi" w:cs="LiberationSans-Regular"/>
          <w:sz w:val="22"/>
          <w:szCs w:val="22"/>
          <w:lang w:eastAsia="en-US"/>
        </w:rPr>
        <w:t>en cuanto a</w:t>
      </w:r>
      <w:r w:rsidR="001323F9">
        <w:rPr>
          <w:rFonts w:asciiTheme="minorHAnsi" w:eastAsiaTheme="minorHAnsi" w:hAnsiTheme="minorHAnsi" w:cs="LiberationSans-Regular"/>
          <w:sz w:val="22"/>
          <w:szCs w:val="22"/>
          <w:lang w:eastAsia="en-US"/>
        </w:rPr>
        <w:t xml:space="preserve"> que lo requerido son</w:t>
      </w:r>
      <w:r w:rsidR="00F563EC">
        <w:rPr>
          <w:rFonts w:asciiTheme="minorHAnsi" w:eastAsiaTheme="minorHAnsi" w:hAnsiTheme="minorHAnsi" w:cs="LiberationSans-Regular"/>
          <w:sz w:val="22"/>
          <w:szCs w:val="22"/>
          <w:lang w:eastAsia="en-US"/>
        </w:rPr>
        <w:t xml:space="preserve"> antecedentes que dan cuenta de las respuestas </w:t>
      </w:r>
      <w:r w:rsidR="00045212">
        <w:rPr>
          <w:rFonts w:asciiTheme="minorHAnsi" w:eastAsiaTheme="minorHAnsi" w:hAnsiTheme="minorHAnsi" w:cs="LiberationSans-Regular"/>
          <w:sz w:val="22"/>
          <w:szCs w:val="22"/>
          <w:lang w:eastAsia="en-US"/>
        </w:rPr>
        <w:t>otorgadas</w:t>
      </w:r>
      <w:r w:rsidR="00F563EC">
        <w:rPr>
          <w:rFonts w:asciiTheme="minorHAnsi" w:eastAsiaTheme="minorHAnsi" w:hAnsiTheme="minorHAnsi" w:cs="LiberationSans-Regular"/>
          <w:sz w:val="22"/>
          <w:szCs w:val="22"/>
          <w:lang w:eastAsia="en-US"/>
        </w:rPr>
        <w:t xml:space="preserve">, el que debe contener </w:t>
      </w:r>
      <w:r w:rsidR="00045212" w:rsidRPr="00045212">
        <w:rPr>
          <w:rFonts w:asciiTheme="minorHAnsi" w:eastAsiaTheme="minorHAnsi" w:hAnsiTheme="minorHAnsi" w:cs="LiberationSans-Regular"/>
          <w:i/>
          <w:sz w:val="22"/>
          <w:szCs w:val="22"/>
          <w:lang w:eastAsia="en-US"/>
        </w:rPr>
        <w:t>“</w:t>
      </w:r>
      <w:r w:rsidR="00F563EC" w:rsidRPr="00045212">
        <w:rPr>
          <w:rFonts w:asciiTheme="minorHAnsi" w:eastAsiaTheme="minorHAnsi" w:hAnsiTheme="minorHAnsi" w:cs="LiberationSans-Regular"/>
          <w:i/>
          <w:sz w:val="22"/>
          <w:szCs w:val="22"/>
          <w:lang w:eastAsia="en-US"/>
        </w:rPr>
        <w:t>los oficios, ordinarios, cartas o correos electrónicos, donde consten dichas respuestas y sus respectivos archivos con la documentación soportante”</w:t>
      </w:r>
      <w:r w:rsidR="00045212">
        <w:rPr>
          <w:rFonts w:asciiTheme="minorHAnsi" w:eastAsiaTheme="minorHAnsi" w:hAnsiTheme="minorHAnsi" w:cs="LiberationSans-Regular"/>
          <w:sz w:val="22"/>
          <w:szCs w:val="22"/>
          <w:lang w:eastAsia="en-US"/>
        </w:rPr>
        <w:t xml:space="preserve">, aplica para este requerimiento lo establecido en la letra c) del numeral 1 del artículo 21 de la ley 20.285 </w:t>
      </w:r>
      <w:r w:rsidR="00F93824">
        <w:rPr>
          <w:rFonts w:asciiTheme="minorHAnsi" w:eastAsiaTheme="minorHAnsi" w:hAnsiTheme="minorHAnsi" w:cs="LiberationSans-Regular"/>
          <w:sz w:val="22"/>
          <w:szCs w:val="22"/>
          <w:lang w:eastAsia="en-US"/>
        </w:rPr>
        <w:t xml:space="preserve">el cual señala que </w:t>
      </w:r>
      <w:r w:rsidR="00F93824" w:rsidRPr="00B35E44">
        <w:rPr>
          <w:rFonts w:asciiTheme="minorHAnsi" w:eastAsiaTheme="minorHAnsi" w:hAnsiTheme="minorHAnsi" w:cs="LiberationSans-Regular"/>
          <w:i/>
          <w:sz w:val="22"/>
          <w:szCs w:val="22"/>
          <w:lang w:eastAsia="en-US"/>
        </w:rPr>
        <w:t>“</w:t>
      </w:r>
      <w:r w:rsidR="00F93824" w:rsidRPr="00B35E44">
        <w:rPr>
          <w:rFonts w:asciiTheme="minorHAnsi" w:eastAsiaTheme="minorHAnsi" w:hAnsiTheme="minorHAnsi" w:cs="LiberationSans-Regular"/>
          <w:i/>
          <w:sz w:val="22"/>
          <w:szCs w:val="22"/>
          <w:lang w:val="es-CL" w:eastAsia="en-US"/>
        </w:rPr>
        <w:t>Las únicas causales de secreto o reserva en cuya virtud se podrá denegar total o parcialmente el acceso a la información, son las siguientes:</w:t>
      </w:r>
      <w:r w:rsidR="00B35E44" w:rsidRPr="00B35E44">
        <w:rPr>
          <w:rFonts w:asciiTheme="minorHAnsi" w:eastAsiaTheme="minorHAnsi" w:hAnsiTheme="minorHAnsi" w:cs="LiberationSans-Regular"/>
          <w:i/>
          <w:sz w:val="22"/>
          <w:szCs w:val="22"/>
          <w:lang w:val="es-CL" w:eastAsia="en-US"/>
        </w:rPr>
        <w:t xml:space="preserve"> </w:t>
      </w:r>
      <w:r w:rsidR="00F93824" w:rsidRPr="00B35E44">
        <w:rPr>
          <w:rFonts w:asciiTheme="minorHAnsi" w:eastAsiaTheme="minorHAnsi" w:hAnsiTheme="minorHAnsi" w:cs="LiberationSans-Regular"/>
          <w:i/>
          <w:sz w:val="22"/>
          <w:szCs w:val="22"/>
          <w:lang w:val="es-CL" w:eastAsia="en-US"/>
        </w:rPr>
        <w:t>1. Cuando su publicidad, comunicación o conocimiento afecte el debido cumplimiento de las funciones del órgano requerido, particularmente: (…) c) Tratándose de requerimientos de carácter genérico, referidos a un elevado número de actos administrativos o sus antecedentes o cuya atención requiera distraer indebidamente a los funcionarios del cumplimiento regular de sus labores habituales.”</w:t>
      </w:r>
      <w:r w:rsidR="00B35E44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. </w:t>
      </w:r>
    </w:p>
    <w:p w:rsidR="00B35E44" w:rsidRDefault="00B35E44" w:rsidP="00F93824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</w:pPr>
    </w:p>
    <w:p w:rsidR="00B35E44" w:rsidRDefault="00104496" w:rsidP="00F93824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</w:pPr>
      <w:r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De acuerdo a lo </w:t>
      </w:r>
      <w:r w:rsidR="00B35E44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anterior, en virtud de la </w:t>
      </w:r>
      <w:r w:rsidR="000B3C50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Resolución Exenta N° 491 de fecha 09 de diciembre de 2022, que aprueba la </w:t>
      </w:r>
      <w:r w:rsidR="00B35E44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Instrucción General </w:t>
      </w:r>
      <w:r w:rsidR="00E478E5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>sobre Invocación y pru</w:t>
      </w:r>
      <w:r w:rsidR="003A2FF3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eba de la causal de secreto o reserva de distracción indebida </w:t>
      </w:r>
      <w:r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>se argumenta</w:t>
      </w:r>
      <w:r w:rsidR="000B3C50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 en lo siguiente</w:t>
      </w:r>
      <w:r w:rsidR="003A2FF3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>:</w:t>
      </w:r>
    </w:p>
    <w:p w:rsidR="00104496" w:rsidRDefault="00104496" w:rsidP="00F93824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</w:pPr>
    </w:p>
    <w:p w:rsidR="00A3581C" w:rsidRDefault="00323CB6" w:rsidP="009477CC">
      <w:pPr>
        <w:jc w:val="both"/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</w:pPr>
      <w:r w:rsidRPr="00B64784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Que, </w:t>
      </w:r>
      <w:r w:rsidR="00BE5FE3" w:rsidRPr="00B64784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se han designado un total de 29 funcionarios como encargados de generar la información en las direcciones municipales respecto de los requerimientos sobre Solicitudes de Acceso </w:t>
      </w:r>
      <w:r w:rsidR="00B64784" w:rsidRPr="00B64784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>a la</w:t>
      </w:r>
      <w:r w:rsidR="00BE5FE3" w:rsidRPr="00B64784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 Información</w:t>
      </w:r>
      <w:r w:rsidR="00B64784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>, y cuyas funciones no obedecen con exclusividad al desarrollo de la designación enunciada precedentemente</w:t>
      </w:r>
      <w:r w:rsidR="00BE5FE3" w:rsidRPr="00B64784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>.</w:t>
      </w:r>
      <w:r w:rsidR="00B64784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 </w:t>
      </w:r>
      <w:r w:rsidR="00F5146F" w:rsidRPr="00B64784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>De ellas, sólo una se encuentra a cargo de las funciones relativas al</w:t>
      </w:r>
      <w:r w:rsidR="00441146" w:rsidRPr="00B64784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 cumplimiento de la</w:t>
      </w:r>
      <w:r w:rsidR="003B4B16" w:rsidRPr="00B64784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 ley sobre</w:t>
      </w:r>
      <w:r w:rsidR="00F5146F" w:rsidRPr="00B64784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 derecho de acceso a la información, </w:t>
      </w:r>
      <w:r w:rsidR="00A3581C" w:rsidRPr="00B64784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>Lobby y Declarac</w:t>
      </w:r>
      <w:r w:rsidR="001F6781" w:rsidRPr="00B64784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>iones de Intereses y Patrimonio, quien cumple la función de Encargada de Transparencia</w:t>
      </w:r>
      <w:r w:rsidR="00BC057C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 para las tres áreas del municipio (Municipal, Educación y Salud)</w:t>
      </w:r>
      <w:r w:rsidR="001F6781" w:rsidRPr="00B64784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>.</w:t>
      </w:r>
    </w:p>
    <w:p w:rsidR="00441146" w:rsidRDefault="00441146" w:rsidP="009477CC">
      <w:pPr>
        <w:jc w:val="both"/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</w:pPr>
    </w:p>
    <w:p w:rsidR="00D1060A" w:rsidRDefault="00CD1E58" w:rsidP="009477CC">
      <w:pPr>
        <w:jc w:val="both"/>
        <w:rPr>
          <w:rFonts w:ascii="Calibri" w:hAnsi="Calibri" w:cs="Calibri"/>
          <w:color w:val="000000"/>
          <w:sz w:val="22"/>
          <w:szCs w:val="22"/>
          <w:lang w:val="es-CL" w:eastAsia="es-CL"/>
        </w:rPr>
      </w:pPr>
      <w:r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>Que,</w:t>
      </w:r>
      <w:r w:rsidR="00A3581C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 las funciones específicas de la Encargada de</w:t>
      </w:r>
      <w:r w:rsidR="001F6781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 Transparencia, individualizadas en el artículo 7.1 del Reglamento de Organización In</w:t>
      </w:r>
      <w:r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>terna de este municipio,</w:t>
      </w:r>
      <w:r w:rsidR="0010065B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 son las que se</w:t>
      </w:r>
      <w:r w:rsidR="001F6781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 señalan a continuación</w:t>
      </w:r>
      <w:r w:rsidR="001F6781" w:rsidRPr="009477CC">
        <w:rPr>
          <w:rFonts w:ascii="Calibri" w:eastAsiaTheme="minorHAnsi" w:hAnsi="Calibri" w:cs="Calibri"/>
          <w:sz w:val="22"/>
          <w:szCs w:val="22"/>
          <w:lang w:val="es-CL" w:eastAsia="en-US"/>
        </w:rPr>
        <w:t xml:space="preserve">: </w:t>
      </w:r>
      <w:r w:rsidR="001F6781" w:rsidRPr="009477CC">
        <w:rPr>
          <w:rFonts w:ascii="Calibri" w:hAnsi="Calibri" w:cs="Calibri"/>
          <w:color w:val="000000"/>
          <w:sz w:val="22"/>
          <w:szCs w:val="22"/>
          <w:lang w:val="es-CL" w:eastAsia="es-CL"/>
        </w:rPr>
        <w:t xml:space="preserve">a) Administrar y coordinar todos los temas de Transparencia en el municipio, supervigilando a encargados de Transparencia Activa, solicitudes de Acceso a la Información y gestión documental, informando </w:t>
      </w:r>
      <w:r w:rsidR="001F6781" w:rsidRPr="009477CC">
        <w:rPr>
          <w:rFonts w:ascii="Calibri" w:hAnsi="Calibri" w:cs="Calibri"/>
          <w:color w:val="000000"/>
          <w:sz w:val="22"/>
          <w:szCs w:val="22"/>
          <w:lang w:val="es-CL" w:eastAsia="es-CL"/>
        </w:rPr>
        <w:lastRenderedPageBreak/>
        <w:t>periódicamente de su gestión a su superior jerárquico, a la Dirección de Control y al Sr. Alcalde. b) Recopilar, seleccionar, analizar y mantener, a través del sitio web institucional, a disposición permanente del público la información en los términos que prescribe el Artículo 7º de la Ley Nº 20.285, sobre acceso a la información pública c) Asesorar en materias de Declaración de Intereses y Patrimonio (DIP), y Ley Nº 20.730 que regula el Lobby. d) Publicar los registros a que se refiere el artículo 6 y comunicación de proceso de elecciones indicado en al artículo 21 bis de la Ley Nº 19.418, que fija texto refundido, coordinado y sistematizado de la Ley Nº 19.418, sobre Juntas de Vecinos y demás Organizaciones Comunitarias. e) Toda otra función que le encomiende la ley, su superior jerárquico y/o el Sr. Alcalde</w:t>
      </w:r>
      <w:r w:rsidR="001F6781">
        <w:rPr>
          <w:rFonts w:ascii="Calibri" w:hAnsi="Calibri" w:cs="Calibri"/>
          <w:color w:val="000000"/>
          <w:sz w:val="22"/>
          <w:szCs w:val="22"/>
          <w:lang w:val="es-CL" w:eastAsia="es-CL"/>
        </w:rPr>
        <w:t>.</w:t>
      </w:r>
    </w:p>
    <w:p w:rsidR="00441146" w:rsidRDefault="00441146" w:rsidP="009477CC">
      <w:pPr>
        <w:jc w:val="both"/>
        <w:rPr>
          <w:rFonts w:ascii="Calibri" w:hAnsi="Calibri" w:cs="Calibri"/>
          <w:color w:val="000000"/>
          <w:sz w:val="22"/>
          <w:szCs w:val="22"/>
          <w:lang w:val="es-CL" w:eastAsia="es-CL"/>
        </w:rPr>
      </w:pPr>
    </w:p>
    <w:p w:rsidR="00FE0FD3" w:rsidRDefault="00323CB6" w:rsidP="009477CC">
      <w:pPr>
        <w:jc w:val="both"/>
        <w:rPr>
          <w:rFonts w:ascii="Calibri" w:hAnsi="Calibri" w:cs="Calibri"/>
          <w:color w:val="000000"/>
          <w:sz w:val="22"/>
          <w:szCs w:val="22"/>
          <w:lang w:val="es-CL" w:eastAsia="es-CL"/>
        </w:rPr>
      </w:pPr>
      <w:r>
        <w:rPr>
          <w:rFonts w:ascii="Calibri" w:hAnsi="Calibri" w:cs="Calibri"/>
          <w:color w:val="000000"/>
          <w:sz w:val="22"/>
          <w:szCs w:val="22"/>
          <w:lang w:val="es-CL" w:eastAsia="es-CL"/>
        </w:rPr>
        <w:t xml:space="preserve">Que, </w:t>
      </w:r>
      <w:r w:rsidR="00FE0FD3">
        <w:rPr>
          <w:rFonts w:ascii="Calibri" w:hAnsi="Calibri" w:cs="Calibri"/>
          <w:color w:val="000000"/>
          <w:sz w:val="22"/>
          <w:szCs w:val="22"/>
          <w:lang w:val="es-CL" w:eastAsia="es-CL"/>
        </w:rPr>
        <w:t>los antecedentes que comprenden las respuestas de los requerimientos respecto de las Solicitudes de Acceso a la Información</w:t>
      </w:r>
      <w:r w:rsidR="0010065B">
        <w:rPr>
          <w:rFonts w:ascii="Calibri" w:hAnsi="Calibri" w:cs="Calibri"/>
          <w:color w:val="000000"/>
          <w:sz w:val="22"/>
          <w:szCs w:val="22"/>
          <w:lang w:val="es-CL" w:eastAsia="es-CL"/>
        </w:rPr>
        <w:t xml:space="preserve"> para la anualidad 2024</w:t>
      </w:r>
      <w:r w:rsidR="00FE0FD3">
        <w:rPr>
          <w:rFonts w:ascii="Calibri" w:hAnsi="Calibri" w:cs="Calibri"/>
          <w:color w:val="000000"/>
          <w:sz w:val="22"/>
          <w:szCs w:val="22"/>
          <w:lang w:val="es-CL" w:eastAsia="es-CL"/>
        </w:rPr>
        <w:t>, se encuentran contenidos</w:t>
      </w:r>
      <w:r>
        <w:rPr>
          <w:rFonts w:ascii="Calibri" w:hAnsi="Calibri" w:cs="Calibri"/>
          <w:color w:val="000000"/>
          <w:sz w:val="22"/>
          <w:szCs w:val="22"/>
          <w:lang w:val="es-CL" w:eastAsia="es-CL"/>
        </w:rPr>
        <w:t xml:space="preserve"> en </w:t>
      </w:r>
      <w:r w:rsidR="00DA2674">
        <w:rPr>
          <w:rFonts w:ascii="Calibri" w:hAnsi="Calibri" w:cs="Calibri"/>
          <w:color w:val="000000"/>
          <w:sz w:val="22"/>
          <w:szCs w:val="22"/>
          <w:lang w:val="es-CL" w:eastAsia="es-CL"/>
        </w:rPr>
        <w:t>expediente electrónicos del portal de transparencia del estado</w:t>
      </w:r>
      <w:r>
        <w:rPr>
          <w:rFonts w:ascii="Calibri" w:hAnsi="Calibri" w:cs="Calibri"/>
          <w:color w:val="000000"/>
          <w:sz w:val="22"/>
          <w:szCs w:val="22"/>
          <w:lang w:val="es-CL" w:eastAsia="es-CL"/>
        </w:rPr>
        <w:t>.</w:t>
      </w:r>
    </w:p>
    <w:p w:rsidR="00F87F57" w:rsidRDefault="00F87F57" w:rsidP="009477CC">
      <w:pPr>
        <w:jc w:val="both"/>
        <w:rPr>
          <w:rFonts w:ascii="Calibri" w:hAnsi="Calibri" w:cs="Calibri"/>
          <w:color w:val="000000"/>
          <w:sz w:val="22"/>
          <w:szCs w:val="22"/>
          <w:lang w:val="es-CL" w:eastAsia="es-CL"/>
        </w:rPr>
      </w:pPr>
    </w:p>
    <w:p w:rsidR="000013BF" w:rsidRDefault="00800E61" w:rsidP="00800E61">
      <w:pPr>
        <w:jc w:val="both"/>
        <w:rPr>
          <w:rFonts w:ascii="Calibri" w:hAnsi="Calibri" w:cs="Calibri"/>
          <w:color w:val="000000"/>
          <w:sz w:val="22"/>
          <w:szCs w:val="22"/>
          <w:lang w:val="es-CL" w:eastAsia="es-CL"/>
        </w:rPr>
      </w:pPr>
      <w:r>
        <w:rPr>
          <w:rFonts w:ascii="Calibri" w:hAnsi="Calibri" w:cs="Calibri"/>
          <w:color w:val="000000"/>
          <w:sz w:val="22"/>
          <w:szCs w:val="22"/>
          <w:lang w:val="es-CL" w:eastAsia="es-CL"/>
        </w:rPr>
        <w:t>Que, en la anualidad del 2024 han sido recibidas por este municipio 386 Solicitudes de Acceso a la Información</w:t>
      </w:r>
      <w:r w:rsidR="000013BF">
        <w:rPr>
          <w:rFonts w:ascii="Calibri" w:hAnsi="Calibri" w:cs="Calibri"/>
          <w:color w:val="000000"/>
          <w:sz w:val="22"/>
          <w:szCs w:val="22"/>
          <w:lang w:val="es-CL" w:eastAsia="es-CL"/>
        </w:rPr>
        <w:t>.</w:t>
      </w:r>
    </w:p>
    <w:p w:rsidR="00482557" w:rsidRDefault="00482557" w:rsidP="00850AEB">
      <w:pPr>
        <w:jc w:val="both"/>
        <w:rPr>
          <w:rFonts w:ascii="Calibri" w:hAnsi="Calibri" w:cs="Calibri"/>
          <w:color w:val="000000"/>
          <w:sz w:val="22"/>
          <w:szCs w:val="22"/>
          <w:lang w:val="es-CL" w:eastAsia="es-CL"/>
        </w:rPr>
      </w:pPr>
    </w:p>
    <w:p w:rsidR="00850AEB" w:rsidRDefault="000013BF" w:rsidP="00850AEB">
      <w:pPr>
        <w:jc w:val="both"/>
        <w:rPr>
          <w:rFonts w:ascii="Calibri" w:hAnsi="Calibri" w:cs="Calibri"/>
          <w:color w:val="000000"/>
          <w:sz w:val="22"/>
          <w:szCs w:val="22"/>
          <w:lang w:val="es-CL" w:eastAsia="es-CL"/>
        </w:rPr>
      </w:pPr>
      <w:r>
        <w:rPr>
          <w:rFonts w:ascii="Calibri" w:hAnsi="Calibri" w:cs="Calibri"/>
          <w:color w:val="000000"/>
          <w:sz w:val="22"/>
          <w:szCs w:val="22"/>
          <w:lang w:val="es-CL" w:eastAsia="es-CL"/>
        </w:rPr>
        <w:t>Que,</w:t>
      </w:r>
      <w:r w:rsidR="008E49E1">
        <w:rPr>
          <w:rFonts w:ascii="Calibri" w:hAnsi="Calibri" w:cs="Calibri"/>
          <w:color w:val="000000"/>
          <w:sz w:val="22"/>
          <w:szCs w:val="22"/>
          <w:lang w:val="es-CL" w:eastAsia="es-CL"/>
        </w:rPr>
        <w:t xml:space="preserve"> </w:t>
      </w:r>
      <w:r w:rsidR="00192C61">
        <w:rPr>
          <w:rFonts w:ascii="Calibri" w:hAnsi="Calibri" w:cs="Calibri"/>
          <w:color w:val="000000"/>
          <w:sz w:val="22"/>
          <w:szCs w:val="22"/>
          <w:lang w:val="es-CL" w:eastAsia="es-CL"/>
        </w:rPr>
        <w:t xml:space="preserve">las acciones a realizar por la Encargada de Transparencia </w:t>
      </w:r>
      <w:r w:rsidR="008E49E1">
        <w:rPr>
          <w:rFonts w:ascii="Calibri" w:hAnsi="Calibri" w:cs="Calibri"/>
          <w:color w:val="000000"/>
          <w:sz w:val="22"/>
          <w:szCs w:val="22"/>
          <w:lang w:val="es-CL" w:eastAsia="es-CL"/>
        </w:rPr>
        <w:t>para entregar los antecede</w:t>
      </w:r>
      <w:r w:rsidR="00192C61">
        <w:rPr>
          <w:rFonts w:ascii="Calibri" w:hAnsi="Calibri" w:cs="Calibri"/>
          <w:color w:val="000000"/>
          <w:sz w:val="22"/>
          <w:szCs w:val="22"/>
          <w:lang w:val="es-CL" w:eastAsia="es-CL"/>
        </w:rPr>
        <w:t>ntes requeridos en la solicitud</w:t>
      </w:r>
      <w:r w:rsidR="008E49E1">
        <w:rPr>
          <w:rFonts w:ascii="Calibri" w:hAnsi="Calibri" w:cs="Calibri"/>
          <w:color w:val="000000"/>
          <w:sz w:val="22"/>
          <w:szCs w:val="22"/>
          <w:lang w:val="es-CL" w:eastAsia="es-CL"/>
        </w:rPr>
        <w:t xml:space="preserve"> </w:t>
      </w:r>
      <w:r w:rsidR="00F96195">
        <w:rPr>
          <w:rFonts w:ascii="Calibri" w:hAnsi="Calibri" w:cs="Calibri"/>
          <w:color w:val="000000"/>
          <w:sz w:val="22"/>
          <w:szCs w:val="22"/>
          <w:lang w:val="es-CL" w:eastAsia="es-CL"/>
        </w:rPr>
        <w:t xml:space="preserve">MU030T0002332 </w:t>
      </w:r>
      <w:r w:rsidR="00192C61">
        <w:rPr>
          <w:rFonts w:ascii="Calibri" w:hAnsi="Calibri" w:cs="Calibri"/>
          <w:color w:val="000000"/>
          <w:sz w:val="22"/>
          <w:szCs w:val="22"/>
          <w:lang w:val="es-CL" w:eastAsia="es-CL"/>
        </w:rPr>
        <w:t>implica:</w:t>
      </w:r>
      <w:r w:rsidR="00850AEB">
        <w:rPr>
          <w:rFonts w:ascii="Calibri" w:hAnsi="Calibri" w:cs="Calibri"/>
          <w:color w:val="000000"/>
          <w:sz w:val="22"/>
          <w:szCs w:val="22"/>
          <w:lang w:val="es-CL" w:eastAsia="es-CL"/>
        </w:rPr>
        <w:t xml:space="preserve"> </w:t>
      </w:r>
      <w:r w:rsidR="00F802AF">
        <w:rPr>
          <w:rFonts w:ascii="Calibri" w:hAnsi="Calibri" w:cs="Calibri"/>
          <w:color w:val="000000"/>
          <w:sz w:val="22"/>
          <w:szCs w:val="22"/>
          <w:lang w:val="es-CL" w:eastAsia="es-CL"/>
        </w:rPr>
        <w:t xml:space="preserve">1) revisión de los expedientes electrónicos del portal de transparencia y de los que se encuentran en </w:t>
      </w:r>
      <w:r w:rsidR="0093018E">
        <w:rPr>
          <w:rFonts w:ascii="Calibri" w:hAnsi="Calibri" w:cs="Calibri"/>
          <w:color w:val="000000"/>
          <w:sz w:val="22"/>
          <w:szCs w:val="22"/>
          <w:lang w:val="es-CL" w:eastAsia="es-CL"/>
        </w:rPr>
        <w:t>el computador asignado a la Encargada de Transparencia, 2</w:t>
      </w:r>
      <w:r w:rsidR="00850AEB">
        <w:rPr>
          <w:rFonts w:ascii="Calibri" w:hAnsi="Calibri" w:cs="Calibri"/>
          <w:color w:val="000000"/>
          <w:sz w:val="22"/>
          <w:szCs w:val="22"/>
          <w:lang w:val="es-CL" w:eastAsia="es-CL"/>
        </w:rPr>
        <w:t>) revisión del contenido de los documentos</w:t>
      </w:r>
      <w:r w:rsidR="00F96195">
        <w:rPr>
          <w:rFonts w:ascii="Calibri" w:hAnsi="Calibri" w:cs="Calibri"/>
          <w:color w:val="000000"/>
          <w:sz w:val="22"/>
          <w:szCs w:val="22"/>
          <w:lang w:val="es-CL" w:eastAsia="es-CL"/>
        </w:rPr>
        <w:t xml:space="preserve"> que dieron respuesta a los 386 requerimientos del año 2024</w:t>
      </w:r>
      <w:r w:rsidR="00850AEB">
        <w:rPr>
          <w:rFonts w:ascii="Calibri" w:hAnsi="Calibri" w:cs="Calibri"/>
          <w:color w:val="000000"/>
          <w:sz w:val="22"/>
          <w:szCs w:val="22"/>
          <w:lang w:val="es-CL" w:eastAsia="es-CL"/>
        </w:rPr>
        <w:t xml:space="preserve">, </w:t>
      </w:r>
      <w:r w:rsidR="0093018E">
        <w:rPr>
          <w:rFonts w:ascii="Calibri" w:hAnsi="Calibri" w:cs="Calibri"/>
          <w:color w:val="000000"/>
          <w:sz w:val="22"/>
          <w:szCs w:val="22"/>
          <w:lang w:val="es-CL" w:eastAsia="es-CL"/>
        </w:rPr>
        <w:t>3</w:t>
      </w:r>
      <w:r w:rsidR="00850AEB">
        <w:rPr>
          <w:rFonts w:ascii="Calibri" w:hAnsi="Calibri" w:cs="Calibri"/>
          <w:color w:val="000000"/>
          <w:sz w:val="22"/>
          <w:szCs w:val="22"/>
          <w:lang w:val="es-CL" w:eastAsia="es-CL"/>
        </w:rPr>
        <w:t>) el análisis y la clasificación de la información contenida en los documentos: tipo de solicitud, eventualidad de realizar notificación a terceros en virtud del artículo 20 de la ley 20.285, entre otros,</w:t>
      </w:r>
      <w:r w:rsidR="0093018E">
        <w:rPr>
          <w:rFonts w:ascii="Calibri" w:hAnsi="Calibri" w:cs="Calibri"/>
          <w:color w:val="000000"/>
          <w:sz w:val="22"/>
          <w:szCs w:val="22"/>
          <w:lang w:val="es-CL" w:eastAsia="es-CL"/>
        </w:rPr>
        <w:t xml:space="preserve"> 4</w:t>
      </w:r>
      <w:r w:rsidR="00850AEB">
        <w:rPr>
          <w:rFonts w:ascii="Calibri" w:hAnsi="Calibri" w:cs="Calibri"/>
          <w:color w:val="000000"/>
          <w:sz w:val="22"/>
          <w:szCs w:val="22"/>
          <w:lang w:val="es-CL" w:eastAsia="es-CL"/>
        </w:rPr>
        <w:t>) el tarjado de los datos personales y/o sensibles presentes</w:t>
      </w:r>
      <w:r w:rsidR="00482557">
        <w:rPr>
          <w:rFonts w:ascii="Calibri" w:hAnsi="Calibri" w:cs="Calibri"/>
          <w:color w:val="000000"/>
          <w:sz w:val="22"/>
          <w:szCs w:val="22"/>
          <w:lang w:val="es-CL" w:eastAsia="es-CL"/>
        </w:rPr>
        <w:t xml:space="preserve"> en los antecedentes</w:t>
      </w:r>
      <w:r w:rsidR="00850AEB">
        <w:rPr>
          <w:rFonts w:ascii="Calibri" w:hAnsi="Calibri" w:cs="Calibri"/>
          <w:color w:val="000000"/>
          <w:sz w:val="22"/>
          <w:szCs w:val="22"/>
          <w:lang w:val="es-CL" w:eastAsia="es-CL"/>
        </w:rPr>
        <w:t xml:space="preserve"> de acuerdo a lo indicado en la ley N° 19.628 sobre Prot</w:t>
      </w:r>
      <w:r w:rsidR="00482557">
        <w:rPr>
          <w:rFonts w:ascii="Calibri" w:hAnsi="Calibri" w:cs="Calibri"/>
          <w:color w:val="000000"/>
          <w:sz w:val="22"/>
          <w:szCs w:val="22"/>
          <w:lang w:val="es-CL" w:eastAsia="es-CL"/>
        </w:rPr>
        <w:t>ección de la Vida Privada, 5</w:t>
      </w:r>
      <w:r w:rsidR="00850AEB">
        <w:rPr>
          <w:rFonts w:ascii="Calibri" w:hAnsi="Calibri" w:cs="Calibri"/>
          <w:color w:val="000000"/>
          <w:sz w:val="22"/>
          <w:szCs w:val="22"/>
          <w:lang w:val="es-CL" w:eastAsia="es-CL"/>
        </w:rPr>
        <w:t>) aplicación del principio de divisibilidad establecido en el ar</w:t>
      </w:r>
      <w:r w:rsidR="00482557">
        <w:rPr>
          <w:rFonts w:ascii="Calibri" w:hAnsi="Calibri" w:cs="Calibri"/>
          <w:color w:val="000000"/>
          <w:sz w:val="22"/>
          <w:szCs w:val="22"/>
          <w:lang w:val="es-CL" w:eastAsia="es-CL"/>
        </w:rPr>
        <w:t>tículo 11 de la ley N° 20.285, 6</w:t>
      </w:r>
      <w:r w:rsidR="00850AEB">
        <w:rPr>
          <w:rFonts w:ascii="Calibri" w:hAnsi="Calibri" w:cs="Calibri"/>
          <w:color w:val="000000"/>
          <w:sz w:val="22"/>
          <w:szCs w:val="22"/>
          <w:lang w:val="es-CL" w:eastAsia="es-CL"/>
        </w:rPr>
        <w:t>) Habilitación de repositorio o soporte electrónico p</w:t>
      </w:r>
      <w:r w:rsidR="00263ADF">
        <w:rPr>
          <w:rFonts w:ascii="Calibri" w:hAnsi="Calibri" w:cs="Calibri"/>
          <w:color w:val="000000"/>
          <w:sz w:val="22"/>
          <w:szCs w:val="22"/>
          <w:lang w:val="es-CL" w:eastAsia="es-CL"/>
        </w:rPr>
        <w:t>ara los antecedentes requeridos y por último,</w:t>
      </w:r>
      <w:r w:rsidR="00850AEB">
        <w:rPr>
          <w:rFonts w:ascii="Calibri" w:hAnsi="Calibri" w:cs="Calibri"/>
          <w:color w:val="000000"/>
          <w:sz w:val="22"/>
          <w:szCs w:val="22"/>
          <w:lang w:val="es-CL" w:eastAsia="es-CL"/>
        </w:rPr>
        <w:t xml:space="preserve"> </w:t>
      </w:r>
      <w:r w:rsidR="00482557">
        <w:rPr>
          <w:rFonts w:ascii="Calibri" w:hAnsi="Calibri" w:cs="Calibri"/>
          <w:color w:val="000000"/>
          <w:sz w:val="22"/>
          <w:szCs w:val="22"/>
          <w:lang w:val="es-CL" w:eastAsia="es-CL"/>
        </w:rPr>
        <w:t>7</w:t>
      </w:r>
      <w:r w:rsidR="00850AEB">
        <w:rPr>
          <w:rFonts w:ascii="Calibri" w:hAnsi="Calibri" w:cs="Calibri"/>
          <w:color w:val="000000"/>
          <w:sz w:val="22"/>
          <w:szCs w:val="22"/>
          <w:lang w:val="es-CL" w:eastAsia="es-CL"/>
        </w:rPr>
        <w:t xml:space="preserve">) dar respuesta al requerimiento.  </w:t>
      </w:r>
    </w:p>
    <w:p w:rsidR="008E49E1" w:rsidRDefault="008E49E1" w:rsidP="00800E61">
      <w:pPr>
        <w:jc w:val="both"/>
        <w:rPr>
          <w:rFonts w:ascii="Calibri" w:hAnsi="Calibri" w:cs="Calibri"/>
          <w:color w:val="000000"/>
          <w:sz w:val="22"/>
          <w:szCs w:val="22"/>
          <w:lang w:val="es-CL" w:eastAsia="es-CL"/>
        </w:rPr>
      </w:pPr>
      <w:r>
        <w:rPr>
          <w:rFonts w:ascii="Calibri" w:hAnsi="Calibri" w:cs="Calibri"/>
          <w:color w:val="000000"/>
          <w:sz w:val="22"/>
          <w:szCs w:val="22"/>
          <w:lang w:val="es-CL" w:eastAsia="es-CL"/>
        </w:rPr>
        <w:t xml:space="preserve"> </w:t>
      </w:r>
    </w:p>
    <w:p w:rsidR="001A40F7" w:rsidRDefault="008E49E1" w:rsidP="00800E61">
      <w:pPr>
        <w:jc w:val="both"/>
        <w:rPr>
          <w:rFonts w:ascii="Calibri" w:hAnsi="Calibri" w:cs="Calibri"/>
          <w:color w:val="000000"/>
          <w:sz w:val="22"/>
          <w:szCs w:val="22"/>
          <w:lang w:val="es-CL" w:eastAsia="es-CL"/>
        </w:rPr>
      </w:pPr>
      <w:r>
        <w:rPr>
          <w:rFonts w:ascii="Calibri" w:hAnsi="Calibri" w:cs="Calibri"/>
          <w:color w:val="000000"/>
          <w:sz w:val="22"/>
          <w:szCs w:val="22"/>
          <w:lang w:val="es-CL" w:eastAsia="es-CL"/>
        </w:rPr>
        <w:t xml:space="preserve">Que, </w:t>
      </w:r>
      <w:r w:rsidR="009E645C">
        <w:rPr>
          <w:rFonts w:ascii="Calibri" w:hAnsi="Calibri" w:cs="Calibri"/>
          <w:color w:val="000000"/>
          <w:sz w:val="22"/>
          <w:szCs w:val="22"/>
          <w:lang w:val="es-CL" w:eastAsia="es-CL"/>
        </w:rPr>
        <w:t>la</w:t>
      </w:r>
      <w:r w:rsidR="00263ADF">
        <w:rPr>
          <w:rFonts w:ascii="Calibri" w:hAnsi="Calibri" w:cs="Calibri"/>
          <w:color w:val="000000"/>
          <w:sz w:val="22"/>
          <w:szCs w:val="22"/>
          <w:lang w:val="es-CL" w:eastAsia="es-CL"/>
        </w:rPr>
        <w:t xml:space="preserve"> </w:t>
      </w:r>
      <w:r w:rsidR="009E645C">
        <w:rPr>
          <w:rFonts w:ascii="Calibri" w:hAnsi="Calibri" w:cs="Calibri"/>
          <w:color w:val="000000"/>
          <w:sz w:val="22"/>
          <w:szCs w:val="22"/>
          <w:lang w:val="es-CL" w:eastAsia="es-CL"/>
        </w:rPr>
        <w:t>Unidad de Transparencia, no</w:t>
      </w:r>
      <w:r w:rsidR="00671527">
        <w:rPr>
          <w:rFonts w:ascii="Calibri" w:hAnsi="Calibri" w:cs="Calibri"/>
          <w:color w:val="000000"/>
          <w:sz w:val="22"/>
          <w:szCs w:val="22"/>
          <w:lang w:val="es-CL" w:eastAsia="es-CL"/>
        </w:rPr>
        <w:t xml:space="preserve"> cuenta con funcionarios suficientes para </w:t>
      </w:r>
      <w:r w:rsidR="00482557">
        <w:rPr>
          <w:rFonts w:ascii="Calibri" w:hAnsi="Calibri" w:cs="Calibri"/>
          <w:color w:val="000000"/>
          <w:sz w:val="22"/>
          <w:szCs w:val="22"/>
          <w:lang w:val="es-CL" w:eastAsia="es-CL"/>
        </w:rPr>
        <w:t>la ejecución de las tareas señaladas precedentemente,</w:t>
      </w:r>
      <w:r w:rsidR="001A40F7">
        <w:rPr>
          <w:rFonts w:ascii="Calibri" w:hAnsi="Calibri" w:cs="Calibri"/>
          <w:color w:val="000000"/>
          <w:sz w:val="22"/>
          <w:szCs w:val="22"/>
          <w:lang w:val="es-CL" w:eastAsia="es-CL"/>
        </w:rPr>
        <w:t xml:space="preserve"> en atención a las </w:t>
      </w:r>
      <w:r w:rsidR="00912E8D">
        <w:rPr>
          <w:rFonts w:ascii="Calibri" w:hAnsi="Calibri" w:cs="Calibri"/>
          <w:color w:val="000000"/>
          <w:sz w:val="22"/>
          <w:szCs w:val="22"/>
          <w:lang w:val="es-CL" w:eastAsia="es-CL"/>
        </w:rPr>
        <w:t>funciones</w:t>
      </w:r>
      <w:r w:rsidR="001A40F7">
        <w:rPr>
          <w:rFonts w:ascii="Calibri" w:hAnsi="Calibri" w:cs="Calibri"/>
          <w:color w:val="000000"/>
          <w:sz w:val="22"/>
          <w:szCs w:val="22"/>
          <w:lang w:val="es-CL" w:eastAsia="es-CL"/>
        </w:rPr>
        <w:t xml:space="preserve"> propias </w:t>
      </w:r>
      <w:r w:rsidR="001F32EE">
        <w:rPr>
          <w:rFonts w:ascii="Calibri" w:hAnsi="Calibri" w:cs="Calibri"/>
          <w:color w:val="000000"/>
          <w:sz w:val="22"/>
          <w:szCs w:val="22"/>
          <w:lang w:val="es-CL" w:eastAsia="es-CL"/>
        </w:rPr>
        <w:t>de la</w:t>
      </w:r>
      <w:r w:rsidR="001A40F7">
        <w:rPr>
          <w:rFonts w:ascii="Calibri" w:hAnsi="Calibri" w:cs="Calibri"/>
          <w:color w:val="000000"/>
          <w:sz w:val="22"/>
          <w:szCs w:val="22"/>
          <w:lang w:val="es-CL" w:eastAsia="es-CL"/>
        </w:rPr>
        <w:t xml:space="preserve"> Encargada de </w:t>
      </w:r>
      <w:r w:rsidR="0097631D">
        <w:rPr>
          <w:rFonts w:ascii="Calibri" w:hAnsi="Calibri" w:cs="Calibri"/>
          <w:color w:val="000000"/>
          <w:sz w:val="22"/>
          <w:szCs w:val="22"/>
          <w:lang w:val="es-CL" w:eastAsia="es-CL"/>
        </w:rPr>
        <w:t>Transparencia</w:t>
      </w:r>
      <w:r w:rsidR="001A40F7">
        <w:rPr>
          <w:rFonts w:ascii="Calibri" w:hAnsi="Calibri" w:cs="Calibri"/>
          <w:color w:val="000000"/>
          <w:sz w:val="22"/>
          <w:szCs w:val="22"/>
          <w:lang w:val="es-CL" w:eastAsia="es-CL"/>
        </w:rPr>
        <w:t xml:space="preserve">. </w:t>
      </w:r>
    </w:p>
    <w:p w:rsidR="00912E8D" w:rsidRDefault="00912E8D" w:rsidP="00800E61">
      <w:pPr>
        <w:jc w:val="both"/>
        <w:rPr>
          <w:rFonts w:ascii="Calibri" w:hAnsi="Calibri" w:cs="Calibri"/>
          <w:color w:val="000000"/>
          <w:sz w:val="22"/>
          <w:szCs w:val="22"/>
          <w:lang w:val="es-CL" w:eastAsia="es-CL"/>
        </w:rPr>
      </w:pPr>
    </w:p>
    <w:p w:rsidR="00EA7B19" w:rsidRPr="00FD213A" w:rsidRDefault="00AF6F35" w:rsidP="00FD213A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es-CL" w:eastAsia="es-CL"/>
        </w:rPr>
      </w:pPr>
      <w:r w:rsidRPr="00FD213A">
        <w:rPr>
          <w:rFonts w:asciiTheme="minorHAnsi" w:hAnsiTheme="minorHAnsi" w:cstheme="minorHAnsi"/>
          <w:color w:val="000000"/>
          <w:sz w:val="22"/>
          <w:szCs w:val="22"/>
          <w:lang w:val="es-CL" w:eastAsia="es-CL"/>
        </w:rPr>
        <w:t>Que, destinar a</w:t>
      </w:r>
      <w:r w:rsidR="001A40F7" w:rsidRPr="00FD213A">
        <w:rPr>
          <w:rFonts w:asciiTheme="minorHAnsi" w:hAnsiTheme="minorHAnsi" w:cstheme="minorHAnsi"/>
          <w:color w:val="000000"/>
          <w:sz w:val="22"/>
          <w:szCs w:val="22"/>
          <w:lang w:val="es-CL" w:eastAsia="es-CL"/>
        </w:rPr>
        <w:t xml:space="preserve"> funcionario</w:t>
      </w:r>
      <w:r w:rsidRPr="00FD213A">
        <w:rPr>
          <w:rFonts w:asciiTheme="minorHAnsi" w:hAnsiTheme="minorHAnsi" w:cstheme="minorHAnsi"/>
          <w:color w:val="000000"/>
          <w:sz w:val="22"/>
          <w:szCs w:val="22"/>
          <w:lang w:val="es-CL" w:eastAsia="es-CL"/>
        </w:rPr>
        <w:t>s</w:t>
      </w:r>
      <w:r w:rsidR="001A40F7" w:rsidRPr="00FD213A">
        <w:rPr>
          <w:rFonts w:asciiTheme="minorHAnsi" w:hAnsiTheme="minorHAnsi" w:cstheme="minorHAnsi"/>
          <w:color w:val="000000"/>
          <w:sz w:val="22"/>
          <w:szCs w:val="22"/>
          <w:lang w:val="es-CL" w:eastAsia="es-CL"/>
        </w:rPr>
        <w:t xml:space="preserve"> adicional</w:t>
      </w:r>
      <w:r w:rsidRPr="00FD213A">
        <w:rPr>
          <w:rFonts w:asciiTheme="minorHAnsi" w:hAnsiTheme="minorHAnsi" w:cstheme="minorHAnsi"/>
          <w:color w:val="000000"/>
          <w:sz w:val="22"/>
          <w:szCs w:val="22"/>
          <w:lang w:val="es-CL" w:eastAsia="es-CL"/>
        </w:rPr>
        <w:t>es</w:t>
      </w:r>
      <w:r w:rsidR="001A40F7" w:rsidRPr="00FD213A">
        <w:rPr>
          <w:rFonts w:asciiTheme="minorHAnsi" w:hAnsiTheme="minorHAnsi" w:cstheme="minorHAnsi"/>
          <w:color w:val="000000"/>
          <w:sz w:val="22"/>
          <w:szCs w:val="22"/>
          <w:lang w:val="es-CL" w:eastAsia="es-CL"/>
        </w:rPr>
        <w:t xml:space="preserve"> para la realización de dichas tareas dentro de la Secret</w:t>
      </w:r>
      <w:r w:rsidR="00912E8D" w:rsidRPr="00FD213A">
        <w:rPr>
          <w:rFonts w:asciiTheme="minorHAnsi" w:hAnsiTheme="minorHAnsi" w:cstheme="minorHAnsi"/>
          <w:color w:val="000000"/>
          <w:sz w:val="22"/>
          <w:szCs w:val="22"/>
          <w:lang w:val="es-CL" w:eastAsia="es-CL"/>
        </w:rPr>
        <w:t>aría Municipal</w:t>
      </w:r>
      <w:r w:rsidR="00E55D11" w:rsidRPr="00FD213A">
        <w:rPr>
          <w:rFonts w:asciiTheme="minorHAnsi" w:hAnsiTheme="minorHAnsi" w:cstheme="minorHAnsi"/>
          <w:color w:val="000000"/>
          <w:sz w:val="22"/>
          <w:szCs w:val="22"/>
          <w:lang w:val="es-CL" w:eastAsia="es-CL"/>
        </w:rPr>
        <w:t>, de la cual depende jerárquicamente la Unidad de Transparencia,</w:t>
      </w:r>
      <w:r w:rsidR="00912E8D" w:rsidRPr="00FD213A">
        <w:rPr>
          <w:rFonts w:asciiTheme="minorHAnsi" w:hAnsiTheme="minorHAnsi" w:cstheme="minorHAnsi"/>
          <w:color w:val="000000"/>
          <w:sz w:val="22"/>
          <w:szCs w:val="22"/>
          <w:lang w:val="es-CL" w:eastAsia="es-CL"/>
        </w:rPr>
        <w:t xml:space="preserve"> implica dejar de </w:t>
      </w:r>
      <w:r w:rsidR="001A40F7" w:rsidRPr="00FD213A">
        <w:rPr>
          <w:rFonts w:asciiTheme="minorHAnsi" w:hAnsiTheme="minorHAnsi" w:cstheme="minorHAnsi"/>
          <w:color w:val="000000"/>
          <w:sz w:val="22"/>
          <w:szCs w:val="22"/>
          <w:lang w:val="es-CL" w:eastAsia="es-CL"/>
        </w:rPr>
        <w:t xml:space="preserve">realizar </w:t>
      </w:r>
      <w:r w:rsidR="00912E8D" w:rsidRPr="00FD213A">
        <w:rPr>
          <w:rFonts w:asciiTheme="minorHAnsi" w:hAnsiTheme="minorHAnsi" w:cstheme="minorHAnsi"/>
          <w:color w:val="000000"/>
          <w:sz w:val="22"/>
          <w:szCs w:val="22"/>
          <w:lang w:val="es-CL" w:eastAsia="es-CL"/>
        </w:rPr>
        <w:t xml:space="preserve">otras </w:t>
      </w:r>
      <w:r w:rsidR="001A40F7" w:rsidRPr="00FD213A">
        <w:rPr>
          <w:rFonts w:asciiTheme="minorHAnsi" w:hAnsiTheme="minorHAnsi" w:cstheme="minorHAnsi"/>
          <w:color w:val="000000"/>
          <w:sz w:val="22"/>
          <w:szCs w:val="22"/>
          <w:lang w:val="es-CL" w:eastAsia="es-CL"/>
        </w:rPr>
        <w:t>funciones propias de esta dirección, tales como</w:t>
      </w:r>
      <w:r w:rsidR="00FD213A">
        <w:rPr>
          <w:rFonts w:asciiTheme="minorHAnsi" w:hAnsiTheme="minorHAnsi" w:cstheme="minorHAnsi"/>
          <w:color w:val="000000"/>
          <w:sz w:val="22"/>
          <w:szCs w:val="22"/>
          <w:lang w:val="es-CL" w:eastAsia="es-CL"/>
        </w:rPr>
        <w:t>,</w:t>
      </w:r>
      <w:r w:rsidR="005B1803" w:rsidRPr="00FD213A">
        <w:rPr>
          <w:rFonts w:asciiTheme="minorHAnsi" w:hAnsiTheme="minorHAnsi" w:cstheme="minorHAnsi"/>
          <w:bCs/>
          <w:sz w:val="22"/>
          <w:szCs w:val="22"/>
          <w:lang w:val="es-CL" w:eastAsia="es-CL"/>
        </w:rPr>
        <w:t xml:space="preserve"> Mantener un constante flujo, control, archivo y conservación de toda la documentación que ingresa y egresa de la municipalidad proporcionando en forma rápida y expedita la información que se requiera para la actividad municipal</w:t>
      </w:r>
      <w:r w:rsidR="00FD213A">
        <w:rPr>
          <w:rFonts w:asciiTheme="minorHAnsi" w:hAnsiTheme="minorHAnsi" w:cstheme="minorHAnsi"/>
          <w:bCs/>
          <w:sz w:val="22"/>
          <w:szCs w:val="22"/>
          <w:lang w:val="es-CL" w:eastAsia="es-CL"/>
        </w:rPr>
        <w:t xml:space="preserve">, </w:t>
      </w:r>
      <w:r w:rsidR="005B1803" w:rsidRPr="00FD213A">
        <w:rPr>
          <w:rFonts w:asciiTheme="minorHAnsi" w:hAnsiTheme="minorHAnsi" w:cstheme="minorHAnsi"/>
          <w:bCs/>
          <w:sz w:val="22"/>
          <w:szCs w:val="22"/>
          <w:lang w:val="es-CL" w:eastAsia="es-CL"/>
        </w:rPr>
        <w:t>trámite de ingresos, clasificación y distribución de la correspondencia oficial</w:t>
      </w:r>
      <w:r w:rsidR="006A3F70">
        <w:rPr>
          <w:rFonts w:asciiTheme="minorHAnsi" w:hAnsiTheme="minorHAnsi" w:cstheme="minorHAnsi"/>
          <w:bCs/>
          <w:sz w:val="22"/>
          <w:szCs w:val="22"/>
          <w:lang w:val="es-CL" w:eastAsia="es-CL"/>
        </w:rPr>
        <w:t>, mante</w:t>
      </w:r>
      <w:r w:rsidR="005B1803" w:rsidRPr="00FD213A">
        <w:rPr>
          <w:rFonts w:asciiTheme="minorHAnsi" w:hAnsiTheme="minorHAnsi" w:cstheme="minorHAnsi"/>
          <w:bCs/>
          <w:sz w:val="22"/>
          <w:szCs w:val="22"/>
          <w:lang w:val="es-CL" w:eastAsia="es-CL"/>
        </w:rPr>
        <w:t>ner archivos actualizados de la documentación recibidas y despachada por la Municipalidad</w:t>
      </w:r>
      <w:r w:rsidR="006A3F70">
        <w:rPr>
          <w:rFonts w:asciiTheme="minorHAnsi" w:hAnsiTheme="minorHAnsi" w:cstheme="minorHAnsi"/>
          <w:bCs/>
          <w:sz w:val="22"/>
          <w:szCs w:val="22"/>
          <w:lang w:val="es-CL" w:eastAsia="es-CL"/>
        </w:rPr>
        <w:t>,</w:t>
      </w:r>
      <w:r w:rsidR="005B1803" w:rsidRPr="00FD213A">
        <w:rPr>
          <w:rFonts w:asciiTheme="minorHAnsi" w:hAnsiTheme="minorHAnsi" w:cstheme="minorHAnsi"/>
          <w:bCs/>
          <w:sz w:val="22"/>
          <w:szCs w:val="22"/>
          <w:lang w:val="es-CL" w:eastAsia="es-CL"/>
        </w:rPr>
        <w:t xml:space="preserve"> </w:t>
      </w:r>
      <w:r w:rsidR="006A3F70">
        <w:rPr>
          <w:rFonts w:asciiTheme="minorHAnsi" w:hAnsiTheme="minorHAnsi" w:cstheme="minorHAnsi"/>
          <w:bCs/>
          <w:sz w:val="22"/>
          <w:szCs w:val="22"/>
          <w:lang w:val="es-CL" w:eastAsia="es-CL"/>
        </w:rPr>
        <w:t>e</w:t>
      </w:r>
      <w:r w:rsidR="005B1803" w:rsidRPr="00FD213A">
        <w:rPr>
          <w:rFonts w:asciiTheme="minorHAnsi" w:hAnsiTheme="minorHAnsi" w:cstheme="minorHAnsi"/>
          <w:bCs/>
          <w:sz w:val="22"/>
          <w:szCs w:val="22"/>
          <w:lang w:val="es-CL" w:eastAsia="es-CL"/>
        </w:rPr>
        <w:t xml:space="preserve">fectuar el manejo, control y mantención del franqueo de </w:t>
      </w:r>
      <w:r w:rsidR="00F55ECD" w:rsidRPr="00FD213A">
        <w:rPr>
          <w:rFonts w:asciiTheme="minorHAnsi" w:hAnsiTheme="minorHAnsi" w:cstheme="minorHAnsi"/>
          <w:bCs/>
          <w:sz w:val="22"/>
          <w:szCs w:val="22"/>
          <w:lang w:val="es-CL" w:eastAsia="es-CL"/>
        </w:rPr>
        <w:t>c</w:t>
      </w:r>
      <w:r w:rsidR="005B1803" w:rsidRPr="00FD213A">
        <w:rPr>
          <w:rFonts w:asciiTheme="minorHAnsi" w:hAnsiTheme="minorHAnsi" w:cstheme="minorHAnsi"/>
          <w:bCs/>
          <w:sz w:val="22"/>
          <w:szCs w:val="22"/>
          <w:lang w:val="es-CL" w:eastAsia="es-CL"/>
        </w:rPr>
        <w:t>orrespondencia</w:t>
      </w:r>
      <w:r w:rsidR="006A3F70">
        <w:rPr>
          <w:rFonts w:asciiTheme="minorHAnsi" w:hAnsiTheme="minorHAnsi" w:cstheme="minorHAnsi"/>
          <w:bCs/>
          <w:sz w:val="22"/>
          <w:szCs w:val="22"/>
          <w:lang w:val="es-CL" w:eastAsia="es-CL"/>
        </w:rPr>
        <w:t>, i</w:t>
      </w:r>
      <w:r w:rsidR="005B1803" w:rsidRPr="00FD213A">
        <w:rPr>
          <w:rFonts w:asciiTheme="minorHAnsi" w:hAnsiTheme="minorHAnsi" w:cstheme="minorHAnsi"/>
          <w:bCs/>
          <w:sz w:val="22"/>
          <w:szCs w:val="22"/>
          <w:lang w:val="es-CL" w:eastAsia="es-CL"/>
        </w:rPr>
        <w:t>nformar al público acerca del estado de tramitación de sus reclamos o peticiones, y orientarlos acerca del procedimiento y antecedentes necesarios para la obtención de servicios y beneficios que otorga la municipalidad</w:t>
      </w:r>
      <w:r w:rsidR="006A3F70">
        <w:rPr>
          <w:rFonts w:asciiTheme="minorHAnsi" w:hAnsiTheme="minorHAnsi" w:cstheme="minorHAnsi"/>
          <w:bCs/>
          <w:sz w:val="22"/>
          <w:szCs w:val="22"/>
          <w:lang w:val="es-CL" w:eastAsia="es-CL"/>
        </w:rPr>
        <w:t>, r</w:t>
      </w:r>
      <w:r w:rsidR="005B1803" w:rsidRPr="00FD213A">
        <w:rPr>
          <w:rFonts w:asciiTheme="minorHAnsi" w:hAnsiTheme="minorHAnsi" w:cstheme="minorHAnsi"/>
          <w:bCs/>
          <w:sz w:val="22"/>
          <w:szCs w:val="22"/>
          <w:lang w:val="es-CL" w:eastAsia="es-CL"/>
        </w:rPr>
        <w:t>ecibir y dar tramitación a las presentaciones y reclamos que formule la ciudadanía local, según el procedimiento que establece la Ordenanza de Participación Ciudadana</w:t>
      </w:r>
      <w:r w:rsidR="00127512">
        <w:rPr>
          <w:rFonts w:asciiTheme="minorHAnsi" w:hAnsiTheme="minorHAnsi" w:cstheme="minorHAnsi"/>
          <w:bCs/>
          <w:sz w:val="22"/>
          <w:szCs w:val="22"/>
          <w:lang w:val="es-CL" w:eastAsia="es-CL"/>
        </w:rPr>
        <w:t>, m</w:t>
      </w:r>
      <w:r w:rsidR="005B1803" w:rsidRPr="00FD213A">
        <w:rPr>
          <w:rFonts w:asciiTheme="minorHAnsi" w:hAnsiTheme="minorHAnsi" w:cstheme="minorHAnsi"/>
          <w:color w:val="000000"/>
          <w:sz w:val="22"/>
          <w:szCs w:val="22"/>
          <w:lang w:val="es-CL" w:eastAsia="es-CL"/>
        </w:rPr>
        <w:t>antener y Gestionar el Registro Municipal y d</w:t>
      </w:r>
      <w:r w:rsidR="00023013">
        <w:rPr>
          <w:rFonts w:asciiTheme="minorHAnsi" w:hAnsiTheme="minorHAnsi" w:cstheme="minorHAnsi"/>
          <w:color w:val="000000"/>
          <w:sz w:val="22"/>
          <w:szCs w:val="22"/>
          <w:lang w:val="es-CL" w:eastAsia="es-CL"/>
        </w:rPr>
        <w:t xml:space="preserve">emás funciones de la Ley 19.418, </w:t>
      </w:r>
      <w:r w:rsidR="00023013" w:rsidRPr="00023013">
        <w:rPr>
          <w:rFonts w:asciiTheme="minorHAnsi" w:hAnsiTheme="minorHAnsi" w:cstheme="minorHAnsi"/>
          <w:color w:val="000000"/>
          <w:sz w:val="22"/>
          <w:szCs w:val="22"/>
          <w:lang w:val="es-CL" w:eastAsia="es-CL"/>
        </w:rPr>
        <w:t>Transcribir las resoluciones del Alcalde, Acuerdos del Concejo, de los comités, velar por su cumplimiento y mantener un archivo de tal documentación</w:t>
      </w:r>
      <w:r w:rsidR="00023013">
        <w:rPr>
          <w:rFonts w:asciiTheme="minorHAnsi" w:hAnsiTheme="minorHAnsi" w:cstheme="minorHAnsi"/>
          <w:color w:val="000000"/>
          <w:sz w:val="22"/>
          <w:szCs w:val="22"/>
          <w:lang w:val="es-CL" w:eastAsia="es-CL"/>
        </w:rPr>
        <w:t>, r</w:t>
      </w:r>
      <w:r w:rsidR="005B1803" w:rsidRPr="00FD213A">
        <w:rPr>
          <w:rFonts w:asciiTheme="minorHAnsi" w:hAnsiTheme="minorHAnsi" w:cstheme="minorHAnsi"/>
          <w:color w:val="000000"/>
          <w:sz w:val="22"/>
          <w:szCs w:val="22"/>
          <w:lang w:val="es-CL" w:eastAsia="es-CL"/>
        </w:rPr>
        <w:t>evisar, verificar cumplimiento de requisitos y recibir la documentación que presenten las organizaciones para la tramitación que corresponda</w:t>
      </w:r>
      <w:r w:rsidR="00023013">
        <w:rPr>
          <w:rFonts w:asciiTheme="minorHAnsi" w:hAnsiTheme="minorHAnsi" w:cstheme="minorHAnsi"/>
          <w:color w:val="000000"/>
          <w:sz w:val="22"/>
          <w:szCs w:val="22"/>
          <w:lang w:val="es-CL" w:eastAsia="es-CL"/>
        </w:rPr>
        <w:t>, entre otras.</w:t>
      </w:r>
    </w:p>
    <w:p w:rsidR="0004276D" w:rsidRDefault="0004276D" w:rsidP="005B1803">
      <w:pPr>
        <w:jc w:val="both"/>
        <w:rPr>
          <w:rFonts w:ascii="Calibri" w:hAnsi="Calibri" w:cs="Calibri"/>
          <w:color w:val="000000"/>
          <w:sz w:val="22"/>
          <w:szCs w:val="22"/>
          <w:lang w:val="es-CL" w:eastAsia="es-CL"/>
        </w:rPr>
      </w:pPr>
    </w:p>
    <w:p w:rsidR="00B23491" w:rsidRPr="00B23491" w:rsidRDefault="0004276D" w:rsidP="00424CDA">
      <w:pPr>
        <w:jc w:val="both"/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</w:pPr>
      <w:r>
        <w:rPr>
          <w:rFonts w:ascii="Calibri" w:hAnsi="Calibri" w:cs="Calibri"/>
          <w:color w:val="000000"/>
          <w:sz w:val="22"/>
          <w:szCs w:val="22"/>
          <w:lang w:val="es-CL" w:eastAsia="es-CL"/>
        </w:rPr>
        <w:t>Que, para el tarjado de los datos sensibles o personales que puedan contener las respuestas entregadas</w:t>
      </w:r>
      <w:r w:rsidR="003C5E3B">
        <w:rPr>
          <w:rFonts w:ascii="Calibri" w:hAnsi="Calibri" w:cs="Calibri"/>
          <w:color w:val="000000"/>
          <w:sz w:val="22"/>
          <w:szCs w:val="22"/>
          <w:lang w:val="es-CL" w:eastAsia="es-CL"/>
        </w:rPr>
        <w:t xml:space="preserve"> en los requerimientos individuales de cada</w:t>
      </w:r>
      <w:r w:rsidR="002163AC">
        <w:rPr>
          <w:rFonts w:ascii="Calibri" w:hAnsi="Calibri" w:cs="Calibri"/>
          <w:color w:val="000000"/>
          <w:sz w:val="22"/>
          <w:szCs w:val="22"/>
          <w:lang w:val="es-CL" w:eastAsia="es-CL"/>
        </w:rPr>
        <w:t xml:space="preserve"> solicitud de acceso a la información</w:t>
      </w:r>
      <w:r>
        <w:rPr>
          <w:rFonts w:ascii="Calibri" w:hAnsi="Calibri" w:cs="Calibri"/>
          <w:color w:val="000000"/>
          <w:sz w:val="22"/>
          <w:szCs w:val="22"/>
          <w:lang w:val="es-CL" w:eastAsia="es-CL"/>
        </w:rPr>
        <w:t xml:space="preserve">, la Secretaría Municipal </w:t>
      </w:r>
      <w:r w:rsidR="00424CDA">
        <w:rPr>
          <w:rFonts w:ascii="Calibri" w:hAnsi="Calibri" w:cs="Calibri"/>
          <w:color w:val="000000"/>
          <w:sz w:val="22"/>
          <w:szCs w:val="22"/>
          <w:lang w:val="es-CL" w:eastAsia="es-CL"/>
        </w:rPr>
        <w:t>cuanta,</w:t>
      </w:r>
      <w:r>
        <w:rPr>
          <w:rFonts w:ascii="Calibri" w:hAnsi="Calibri" w:cs="Calibri"/>
          <w:color w:val="000000"/>
          <w:sz w:val="22"/>
          <w:szCs w:val="22"/>
          <w:lang w:val="es-CL" w:eastAsia="es-CL"/>
        </w:rPr>
        <w:t xml:space="preserve"> con dos </w:t>
      </w:r>
      <w:r w:rsidR="003E17FF">
        <w:rPr>
          <w:rFonts w:ascii="Calibri" w:hAnsi="Calibri" w:cs="Calibri"/>
          <w:color w:val="000000"/>
          <w:sz w:val="22"/>
          <w:szCs w:val="22"/>
          <w:lang w:val="es-CL" w:eastAsia="es-CL"/>
        </w:rPr>
        <w:t>programas para editar</w:t>
      </w:r>
      <w:r>
        <w:rPr>
          <w:rFonts w:ascii="Calibri" w:hAnsi="Calibri" w:cs="Calibri"/>
          <w:color w:val="000000"/>
          <w:sz w:val="22"/>
          <w:szCs w:val="22"/>
          <w:lang w:val="es-CL" w:eastAsia="es-CL"/>
        </w:rPr>
        <w:t xml:space="preserve"> PDF</w:t>
      </w:r>
      <w:r w:rsidR="00424CDA">
        <w:rPr>
          <w:rFonts w:ascii="Calibri" w:hAnsi="Calibri" w:cs="Calibri"/>
          <w:color w:val="000000"/>
          <w:sz w:val="22"/>
          <w:szCs w:val="22"/>
          <w:lang w:val="es-CL" w:eastAsia="es-CL"/>
        </w:rPr>
        <w:t xml:space="preserve">, instalados en los equipos computacionales de la Encargada de Transparencia y le Encargada de </w:t>
      </w:r>
      <w:r w:rsidR="00424CDA" w:rsidRPr="00424CDA">
        <w:rPr>
          <w:rFonts w:ascii="Calibri" w:hAnsi="Calibri" w:cs="Calibri"/>
          <w:color w:val="000000"/>
          <w:sz w:val="22"/>
          <w:szCs w:val="22"/>
          <w:lang w:val="es-CL" w:eastAsia="es-CL"/>
        </w:rPr>
        <w:t>Oficina de Registro de Personas Jurídicas sin Fines de Lucro</w:t>
      </w:r>
      <w:r w:rsidR="00424CDA">
        <w:rPr>
          <w:rFonts w:ascii="Calibri" w:hAnsi="Calibri" w:cs="Calibri"/>
          <w:color w:val="000000"/>
          <w:sz w:val="22"/>
          <w:szCs w:val="22"/>
          <w:lang w:val="es-CL" w:eastAsia="es-CL"/>
        </w:rPr>
        <w:t xml:space="preserve">, mientras que, los editores </w:t>
      </w:r>
      <w:r w:rsidR="007540C4">
        <w:rPr>
          <w:rFonts w:ascii="Calibri" w:hAnsi="Calibri" w:cs="Calibri"/>
          <w:color w:val="000000"/>
          <w:sz w:val="22"/>
          <w:szCs w:val="22"/>
          <w:lang w:val="es-CL" w:eastAsia="es-CL"/>
        </w:rPr>
        <w:t xml:space="preserve">de PDF </w:t>
      </w:r>
      <w:r w:rsidR="00424CDA">
        <w:rPr>
          <w:rFonts w:ascii="Calibri" w:hAnsi="Calibri" w:cs="Calibri"/>
          <w:color w:val="000000"/>
          <w:sz w:val="22"/>
          <w:szCs w:val="22"/>
          <w:lang w:val="es-CL" w:eastAsia="es-CL"/>
        </w:rPr>
        <w:t xml:space="preserve">en línea </w:t>
      </w:r>
      <w:r w:rsidR="003E17FF">
        <w:rPr>
          <w:rFonts w:ascii="Calibri" w:hAnsi="Calibri" w:cs="Calibri"/>
          <w:color w:val="000000"/>
          <w:sz w:val="22"/>
          <w:szCs w:val="22"/>
          <w:lang w:val="es-CL" w:eastAsia="es-CL"/>
        </w:rPr>
        <w:t xml:space="preserve">tienen restricciones respecto de la cantidad de </w:t>
      </w:r>
      <w:r w:rsidR="007540C4">
        <w:rPr>
          <w:rFonts w:ascii="Calibri" w:hAnsi="Calibri" w:cs="Calibri"/>
          <w:color w:val="000000"/>
          <w:sz w:val="22"/>
          <w:szCs w:val="22"/>
          <w:lang w:val="es-CL" w:eastAsia="es-CL"/>
        </w:rPr>
        <w:t>archivos</w:t>
      </w:r>
      <w:r w:rsidR="003E17FF">
        <w:rPr>
          <w:rFonts w:ascii="Calibri" w:hAnsi="Calibri" w:cs="Calibri"/>
          <w:color w:val="000000"/>
          <w:sz w:val="22"/>
          <w:szCs w:val="22"/>
          <w:lang w:val="es-CL" w:eastAsia="es-CL"/>
        </w:rPr>
        <w:t xml:space="preserve"> a editar, como </w:t>
      </w:r>
      <w:r w:rsidR="007540C4">
        <w:rPr>
          <w:rFonts w:ascii="Calibri" w:hAnsi="Calibri" w:cs="Calibri"/>
          <w:color w:val="000000"/>
          <w:sz w:val="22"/>
          <w:szCs w:val="22"/>
          <w:lang w:val="es-CL" w:eastAsia="es-CL"/>
        </w:rPr>
        <w:t>SEDJA que</w:t>
      </w:r>
      <w:r w:rsidR="00E478C7">
        <w:rPr>
          <w:rFonts w:ascii="Calibri" w:hAnsi="Calibri" w:cs="Calibri"/>
          <w:color w:val="000000"/>
          <w:sz w:val="22"/>
          <w:szCs w:val="22"/>
          <w:lang w:val="es-CL" w:eastAsia="es-CL"/>
        </w:rPr>
        <w:t xml:space="preserve"> sólo </w:t>
      </w:r>
      <w:r w:rsidR="007540C4">
        <w:rPr>
          <w:rFonts w:ascii="Calibri" w:hAnsi="Calibri" w:cs="Calibri"/>
          <w:color w:val="000000"/>
          <w:sz w:val="22"/>
          <w:szCs w:val="22"/>
          <w:lang w:val="es-CL" w:eastAsia="es-CL"/>
        </w:rPr>
        <w:t>permite</w:t>
      </w:r>
      <w:r w:rsidR="00E478C7">
        <w:rPr>
          <w:rFonts w:ascii="Calibri" w:hAnsi="Calibri" w:cs="Calibri"/>
          <w:color w:val="000000"/>
          <w:sz w:val="22"/>
          <w:szCs w:val="22"/>
          <w:lang w:val="es-CL" w:eastAsia="es-CL"/>
        </w:rPr>
        <w:t xml:space="preserve"> la edición de tres documentos por hora.</w:t>
      </w:r>
    </w:p>
    <w:p w:rsidR="003A2FF3" w:rsidRDefault="003A2FF3" w:rsidP="00F93824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</w:pPr>
    </w:p>
    <w:p w:rsidR="00591C58" w:rsidRDefault="00AD037E" w:rsidP="00F93824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</w:pPr>
      <w:r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Que, </w:t>
      </w:r>
      <w:r w:rsidR="00AA146F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>e</w:t>
      </w:r>
      <w:r w:rsidR="00F05AD1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l </w:t>
      </w:r>
      <w:r w:rsidR="00C57E02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>tamaño</w:t>
      </w:r>
      <w:r w:rsidR="00F05AD1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 aproximado por </w:t>
      </w:r>
      <w:r w:rsidR="001D0A16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un </w:t>
      </w:r>
      <w:r w:rsidR="00A10A4D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>archivo</w:t>
      </w:r>
      <w:r w:rsidR="00F05AD1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 </w:t>
      </w:r>
      <w:r w:rsidR="001D0A16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de una página en formato </w:t>
      </w:r>
      <w:proofErr w:type="spellStart"/>
      <w:r w:rsidR="001D0A16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>pdf</w:t>
      </w:r>
      <w:proofErr w:type="spellEnd"/>
      <w:r w:rsidR="001D0A16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 es de</w:t>
      </w:r>
      <w:r w:rsidR="00F05AD1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 2 KB</w:t>
      </w:r>
      <w:r w:rsidR="00ED6F40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 </w:t>
      </w:r>
      <w:r w:rsidR="00C57E02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y que, en el año 2024 </w:t>
      </w:r>
      <w:r w:rsidR="006C26D6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>los archivos entregados para dar respuesta a las Solicitudes de Acceso a la Información fueron de</w:t>
      </w:r>
      <w:r w:rsidR="006311F2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 alrededor de</w:t>
      </w:r>
      <w:r w:rsidR="006C26D6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 3.0</w:t>
      </w:r>
      <w:r w:rsidR="006311F2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>00</w:t>
      </w:r>
      <w:r w:rsidR="006C26D6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 con un tamaño </w:t>
      </w:r>
      <w:r w:rsidR="006311F2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aproximado </w:t>
      </w:r>
      <w:r w:rsidR="006C26D6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>de 2,</w:t>
      </w:r>
      <w:r w:rsidR="006311F2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>5</w:t>
      </w:r>
      <w:r w:rsidR="006C26D6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 GB</w:t>
      </w:r>
      <w:r w:rsidR="007F1F85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>. D</w:t>
      </w:r>
      <w:r w:rsidR="006C26D6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e lo </w:t>
      </w:r>
      <w:r w:rsidR="007F1F85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>anterior</w:t>
      </w:r>
      <w:r w:rsidR="006C26D6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 se puede inferir</w:t>
      </w:r>
      <w:r w:rsidR="00591C58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 </w:t>
      </w:r>
      <w:r w:rsidR="007F1F85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un estimado de </w:t>
      </w:r>
      <w:r w:rsidR="00683E50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>1.25</w:t>
      </w:r>
      <w:r w:rsidR="00CD6B0E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>0.000 páginas a leer</w:t>
      </w:r>
      <w:r w:rsidR="007F1F85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. Esta consideración se realiza en el supuesto que los antecedentes </w:t>
      </w:r>
      <w:r w:rsidR="006311F2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entregados </w:t>
      </w:r>
      <w:r w:rsidR="00693B2C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>consista</w:t>
      </w:r>
      <w:r w:rsidR="007F1F85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>n</w:t>
      </w:r>
      <w:r w:rsidR="00693B2C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 </w:t>
      </w:r>
      <w:r w:rsidR="00693B2C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>sólo</w:t>
      </w:r>
      <w:r w:rsidR="00693B2C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 en</w:t>
      </w:r>
      <w:r w:rsidR="007F1F85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 archivos </w:t>
      </w:r>
      <w:r w:rsidR="00693B2C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>cuyo</w:t>
      </w:r>
      <w:r w:rsidR="007F1F85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 formato </w:t>
      </w:r>
      <w:r w:rsidR="00693B2C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es </w:t>
      </w:r>
      <w:r w:rsidR="007F1F85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>PDF</w:t>
      </w:r>
      <w:r w:rsidR="00693B2C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>.</w:t>
      </w:r>
    </w:p>
    <w:p w:rsidR="00A236EE" w:rsidRDefault="00A236EE" w:rsidP="00F93824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</w:pPr>
    </w:p>
    <w:p w:rsidR="00A236EE" w:rsidRDefault="00A236EE" w:rsidP="00F93824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</w:pPr>
      <w:r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Que, </w:t>
      </w:r>
      <w:r w:rsidR="001F23E3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>en promedio un adulto puede leer 250 palabras y qu</w:t>
      </w:r>
      <w:r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>e</w:t>
      </w:r>
      <w:r w:rsidR="002D5F3A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 e</w:t>
      </w:r>
      <w:r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l tiempo de lectura aproximada de un adulto por página es de </w:t>
      </w:r>
      <w:r w:rsidR="00162E87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2 minutos, considerando que una página puede contener </w:t>
      </w:r>
      <w:r w:rsidR="002D5F3A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500 palabras, la revisión de los antecedentes entregados abarcaría un aproximado de </w:t>
      </w:r>
      <w:r w:rsidR="0068643B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>13.0</w:t>
      </w:r>
      <w:r w:rsidR="00F637C8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>00</w:t>
      </w:r>
      <w:r w:rsidR="002D5F3A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 días laborales</w:t>
      </w:r>
      <w:r w:rsidR="00397ADC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. </w:t>
      </w:r>
    </w:p>
    <w:p w:rsidR="00A00987" w:rsidRDefault="00A00987" w:rsidP="00F93824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</w:pPr>
    </w:p>
    <w:p w:rsidR="00A00987" w:rsidRDefault="00CD5E6A" w:rsidP="00F93824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</w:pPr>
      <w:r w:rsidRPr="004C03DE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>Atendido los puntos anteriores</w:t>
      </w:r>
      <w:r w:rsidR="00A00987" w:rsidRPr="004C03DE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, </w:t>
      </w:r>
      <w:r w:rsidR="003E0343" w:rsidRPr="004C03DE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resulta evidente que, notada </w:t>
      </w:r>
      <w:r w:rsidRPr="004C03DE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la magnitud de la Solicitud </w:t>
      </w:r>
      <w:r w:rsidR="00A00987" w:rsidRPr="004C03DE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de Acceso a la Información MU0300002332 </w:t>
      </w:r>
      <w:r w:rsidR="008476EF" w:rsidRPr="004C03DE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dar respuesta a esta </w:t>
      </w:r>
      <w:r w:rsidRPr="004C03DE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afectaría gravemente las labores habituales </w:t>
      </w:r>
      <w:r w:rsidR="008476EF" w:rsidRPr="004C03DE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de </w:t>
      </w:r>
      <w:r w:rsidRPr="004C03DE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los funcionarios de la </w:t>
      </w:r>
      <w:r w:rsidR="00102833" w:rsidRPr="004C03DE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>Secretaría Municipal. Como se evidencia en el tenor de la solicitud</w:t>
      </w:r>
      <w:r w:rsidR="0046358A" w:rsidRPr="004C03DE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>, los antecedentes requeridos no se circunscriben a una categoría específica de solicitud, lo qu</w:t>
      </w:r>
      <w:r w:rsidR="00550E8D" w:rsidRPr="004C03DE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>e importa un análisis minucioso de las 386 Solicitud</w:t>
      </w:r>
      <w:r w:rsidR="008476EF" w:rsidRPr="004C03DE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>es de Acceso a la Información para</w:t>
      </w:r>
      <w:r w:rsidR="00550E8D" w:rsidRPr="004C03DE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 la anualidad 2024</w:t>
      </w:r>
      <w:r w:rsidR="00D60F47" w:rsidRPr="004C03DE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 y cumplir con el requerimiento precisaría de la dedicación exclusiva </w:t>
      </w:r>
      <w:r w:rsidR="008476EF" w:rsidRPr="004C03DE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de uno o más funcionarios </w:t>
      </w:r>
      <w:r w:rsidR="00D60F47" w:rsidRPr="004C03DE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a </w:t>
      </w:r>
      <w:r w:rsidR="00167AF8" w:rsidRPr="004C03DE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>dicha acción y,</w:t>
      </w:r>
      <w:r w:rsidR="0052770B" w:rsidRPr="004C03DE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 </w:t>
      </w:r>
      <w:r w:rsidR="008476EF" w:rsidRPr="004C03DE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>aun</w:t>
      </w:r>
      <w:r w:rsidR="0052770B" w:rsidRPr="004C03DE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 </w:t>
      </w:r>
      <w:r w:rsidR="00145486" w:rsidRPr="004C03DE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>así,</w:t>
      </w:r>
      <w:r w:rsidR="0052770B" w:rsidRPr="004C03DE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 </w:t>
      </w:r>
      <w:r w:rsidR="00167AF8" w:rsidRPr="004C03DE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el tiempo </w:t>
      </w:r>
      <w:r w:rsidR="0052770B" w:rsidRPr="004C03DE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estimando </w:t>
      </w:r>
      <w:r w:rsidR="00167AF8" w:rsidRPr="004C03DE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>es de</w:t>
      </w:r>
      <w:r w:rsidR="001369B2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 13.000</w:t>
      </w:r>
      <w:bookmarkStart w:id="0" w:name="_GoBack"/>
      <w:bookmarkEnd w:id="0"/>
      <w:r w:rsidR="0052770B" w:rsidRPr="004C03DE"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  <w:t xml:space="preserve"> días hábiles.</w:t>
      </w:r>
    </w:p>
    <w:p w:rsidR="00397ADC" w:rsidRDefault="00397ADC" w:rsidP="00F93824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="LiberationSans-Regular"/>
          <w:sz w:val="22"/>
          <w:szCs w:val="22"/>
          <w:lang w:val="es-CL" w:eastAsia="en-US"/>
        </w:rPr>
      </w:pPr>
    </w:p>
    <w:p w:rsidR="0030675B" w:rsidRPr="00BE79DA" w:rsidRDefault="00124ECA" w:rsidP="00F563EC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="LiberationSans-Regular"/>
          <w:sz w:val="20"/>
          <w:szCs w:val="20"/>
          <w:lang w:val="es-ES" w:eastAsia="en-US"/>
        </w:rPr>
      </w:pPr>
      <w:r>
        <w:rPr>
          <w:rFonts w:asciiTheme="minorHAnsi" w:eastAsiaTheme="minorHAnsi" w:hAnsiTheme="minorHAnsi" w:cs="LiberationSans-Regular"/>
          <w:sz w:val="22"/>
          <w:szCs w:val="22"/>
          <w:lang w:eastAsia="en-US"/>
        </w:rPr>
        <w:t>De acuerdo a lo anterior, l</w:t>
      </w:r>
      <w:r w:rsidR="00E73780" w:rsidRPr="00BE79DA">
        <w:rPr>
          <w:rFonts w:asciiTheme="minorHAnsi" w:eastAsiaTheme="minorHAnsi" w:hAnsiTheme="minorHAnsi" w:cs="LiberationSans-Regular"/>
          <w:sz w:val="22"/>
          <w:szCs w:val="22"/>
          <w:lang w:eastAsia="en-US"/>
        </w:rPr>
        <w:t xml:space="preserve">a información solicitada es entregada de manera </w:t>
      </w:r>
      <w:r w:rsidR="00580FC6">
        <w:rPr>
          <w:rFonts w:asciiTheme="minorHAnsi" w:eastAsiaTheme="minorHAnsi" w:hAnsiTheme="minorHAnsi" w:cs="LiberationSans-Regular"/>
          <w:sz w:val="22"/>
          <w:szCs w:val="22"/>
          <w:lang w:eastAsia="en-US"/>
        </w:rPr>
        <w:t xml:space="preserve">parcial y </w:t>
      </w:r>
      <w:r w:rsidR="00E73780" w:rsidRPr="00BE79DA">
        <w:rPr>
          <w:rFonts w:asciiTheme="minorHAnsi" w:eastAsiaTheme="minorHAnsi" w:hAnsiTheme="minorHAnsi" w:cs="LiberationSans-Regular"/>
          <w:sz w:val="22"/>
          <w:szCs w:val="22"/>
          <w:lang w:eastAsia="en-US"/>
        </w:rPr>
        <w:t>gratuita a través del</w:t>
      </w:r>
      <w:r w:rsidR="00972C39" w:rsidRPr="00BE79DA">
        <w:rPr>
          <w:rFonts w:asciiTheme="minorHAnsi" w:eastAsiaTheme="minorHAnsi" w:hAnsiTheme="minorHAnsi" w:cs="LiberationSans-Regular"/>
          <w:sz w:val="22"/>
          <w:szCs w:val="22"/>
          <w:lang w:eastAsia="en-US"/>
        </w:rPr>
        <w:t xml:space="preserve"> </w:t>
      </w:r>
      <w:r w:rsidR="00E73780" w:rsidRPr="00BE79DA">
        <w:rPr>
          <w:rFonts w:asciiTheme="minorHAnsi" w:eastAsiaTheme="minorHAnsi" w:hAnsiTheme="minorHAnsi" w:cs="LiberationSans-Regular"/>
          <w:sz w:val="22"/>
          <w:szCs w:val="22"/>
          <w:lang w:eastAsia="en-US"/>
        </w:rPr>
        <w:t xml:space="preserve">Portal de </w:t>
      </w:r>
      <w:r w:rsidR="00A533A9" w:rsidRPr="00BE79DA">
        <w:rPr>
          <w:rFonts w:asciiTheme="minorHAnsi" w:eastAsiaTheme="minorHAnsi" w:hAnsiTheme="minorHAnsi" w:cs="LiberationSans-Regular"/>
          <w:sz w:val="22"/>
          <w:szCs w:val="22"/>
          <w:lang w:eastAsia="en-US"/>
        </w:rPr>
        <w:t>Tr</w:t>
      </w:r>
      <w:r w:rsidR="00972C39" w:rsidRPr="00BE79DA">
        <w:rPr>
          <w:rFonts w:asciiTheme="minorHAnsi" w:eastAsiaTheme="minorHAnsi" w:hAnsiTheme="minorHAnsi" w:cs="LiberationSans-Regular"/>
          <w:sz w:val="22"/>
          <w:szCs w:val="22"/>
          <w:lang w:eastAsia="en-US"/>
        </w:rPr>
        <w:t>ansparencia de este municipio</w:t>
      </w:r>
      <w:r w:rsidR="00653055" w:rsidRPr="00BE79DA">
        <w:rPr>
          <w:rFonts w:asciiTheme="minorHAnsi" w:eastAsiaTheme="minorHAnsi" w:hAnsiTheme="minorHAnsi" w:cs="LiberationSans-Regular"/>
          <w:sz w:val="22"/>
          <w:szCs w:val="22"/>
          <w:lang w:eastAsia="en-US"/>
        </w:rPr>
        <w:t>.</w:t>
      </w:r>
      <w:r w:rsidR="00B03D7C" w:rsidRPr="00BE79DA">
        <w:rPr>
          <w:rFonts w:asciiTheme="minorHAnsi" w:eastAsiaTheme="minorHAnsi" w:hAnsiTheme="minorHAnsi" w:cs="LiberationSans-Regular"/>
          <w:sz w:val="22"/>
          <w:szCs w:val="22"/>
          <w:lang w:eastAsia="en-US"/>
        </w:rPr>
        <w:t xml:space="preserve"> </w:t>
      </w:r>
      <w:r w:rsidR="0030675B" w:rsidRPr="00BE79DA">
        <w:rPr>
          <w:rFonts w:asciiTheme="minorHAnsi" w:eastAsiaTheme="minorHAnsi" w:hAnsiTheme="minorHAnsi" w:cs="LiberationSans-Regular"/>
          <w:sz w:val="22"/>
          <w:szCs w:val="22"/>
          <w:lang w:eastAsia="en-US"/>
        </w:rPr>
        <w:t>Con ello, se da por cumplido</w:t>
      </w:r>
      <w:r w:rsidR="0047366E" w:rsidRPr="00BE79DA">
        <w:rPr>
          <w:rFonts w:asciiTheme="minorHAnsi" w:eastAsiaTheme="minorHAnsi" w:hAnsiTheme="minorHAnsi" w:cs="LiberationSans-Regular"/>
          <w:sz w:val="22"/>
          <w:szCs w:val="22"/>
          <w:lang w:eastAsia="en-US"/>
        </w:rPr>
        <w:t xml:space="preserve"> </w:t>
      </w:r>
      <w:r w:rsidR="008A70AB" w:rsidRPr="00BE79DA">
        <w:rPr>
          <w:rFonts w:asciiTheme="minorHAnsi" w:eastAsiaTheme="minorHAnsi" w:hAnsiTheme="minorHAnsi" w:cs="LiberationSans-Regular"/>
          <w:sz w:val="22"/>
          <w:szCs w:val="22"/>
          <w:lang w:eastAsia="en-US"/>
        </w:rPr>
        <w:t xml:space="preserve">lo establecido en el articulado de la Ley 20.285 sobre </w:t>
      </w:r>
      <w:r w:rsidR="00505881" w:rsidRPr="00BE79DA">
        <w:rPr>
          <w:rFonts w:asciiTheme="minorHAnsi" w:eastAsiaTheme="minorHAnsi" w:hAnsiTheme="minorHAnsi" w:cs="LiberationSans-Regular"/>
          <w:sz w:val="22"/>
          <w:szCs w:val="22"/>
          <w:lang w:eastAsia="en-US"/>
        </w:rPr>
        <w:t>Derecho de Acceso a la Información de los Órganos de la Administración del Estado.</w:t>
      </w:r>
    </w:p>
    <w:p w:rsidR="007C5AF7" w:rsidRDefault="007C5AF7" w:rsidP="0030675B">
      <w:pPr>
        <w:pStyle w:val="Sangradetextonormal"/>
        <w:tabs>
          <w:tab w:val="left" w:pos="1985"/>
          <w:tab w:val="left" w:pos="4395"/>
          <w:tab w:val="left" w:pos="4536"/>
        </w:tabs>
        <w:ind w:left="0"/>
        <w:jc w:val="both"/>
        <w:rPr>
          <w:rFonts w:asciiTheme="minorHAnsi" w:eastAsia="Calibri" w:hAnsiTheme="minorHAnsi" w:cs="Arial"/>
          <w:color w:val="000000"/>
          <w:sz w:val="22"/>
          <w:szCs w:val="22"/>
          <w:lang w:eastAsia="en-US"/>
        </w:rPr>
      </w:pPr>
    </w:p>
    <w:p w:rsidR="0030675B" w:rsidRDefault="0030675B" w:rsidP="0030675B">
      <w:pPr>
        <w:pStyle w:val="Sangradetextonormal"/>
        <w:tabs>
          <w:tab w:val="left" w:pos="1985"/>
          <w:tab w:val="left" w:pos="4395"/>
          <w:tab w:val="left" w:pos="4536"/>
        </w:tabs>
        <w:ind w:left="0"/>
        <w:jc w:val="both"/>
        <w:rPr>
          <w:rFonts w:asciiTheme="minorHAnsi" w:eastAsia="Calibri" w:hAnsiTheme="minorHAnsi" w:cs="Arial"/>
          <w:color w:val="000000"/>
          <w:sz w:val="22"/>
          <w:szCs w:val="22"/>
          <w:lang w:eastAsia="en-US"/>
        </w:rPr>
      </w:pPr>
      <w:r w:rsidRPr="00BC524E">
        <w:rPr>
          <w:rFonts w:asciiTheme="minorHAnsi" w:eastAsia="Calibri" w:hAnsiTheme="minorHAnsi" w:cs="Arial"/>
          <w:color w:val="000000"/>
          <w:sz w:val="22"/>
          <w:szCs w:val="22"/>
          <w:lang w:eastAsia="en-US"/>
        </w:rPr>
        <w:t xml:space="preserve">De no encontrarse conforme con la respuesta precedente, en contra de esta resolución Usted podrá interponer amparo a su derecho de acceso a la información ante el Consejo para la Transparencia dentro </w:t>
      </w:r>
      <w:r>
        <w:rPr>
          <w:rFonts w:asciiTheme="minorHAnsi" w:eastAsia="Calibri" w:hAnsiTheme="minorHAnsi" w:cs="Arial"/>
          <w:color w:val="000000"/>
          <w:sz w:val="22"/>
          <w:szCs w:val="22"/>
          <w:lang w:eastAsia="en-US"/>
        </w:rPr>
        <w:t>d</w:t>
      </w:r>
      <w:r w:rsidRPr="00BC524E">
        <w:rPr>
          <w:rFonts w:asciiTheme="minorHAnsi" w:eastAsia="Calibri" w:hAnsiTheme="minorHAnsi" w:cs="Arial"/>
          <w:color w:val="000000"/>
          <w:sz w:val="22"/>
          <w:szCs w:val="22"/>
          <w:lang w:eastAsia="en-US"/>
        </w:rPr>
        <w:t>el plazo de 15 días hábiles contados desde la notificación de la misma.</w:t>
      </w:r>
    </w:p>
    <w:p w:rsidR="009C2047" w:rsidRDefault="00D7614F" w:rsidP="009C2047">
      <w:pPr>
        <w:tabs>
          <w:tab w:val="left" w:pos="4536"/>
        </w:tabs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 </w:t>
      </w:r>
    </w:p>
    <w:p w:rsidR="00EE7C34" w:rsidRDefault="006C1B63" w:rsidP="009C2047">
      <w:pPr>
        <w:tabs>
          <w:tab w:val="left" w:pos="4536"/>
        </w:tabs>
        <w:jc w:val="both"/>
        <w:rPr>
          <w:rFonts w:asciiTheme="minorHAnsi" w:eastAsia="Calibri" w:hAnsiTheme="minorHAnsi" w:cs="Arial"/>
          <w:color w:val="000000"/>
          <w:sz w:val="22"/>
          <w:szCs w:val="22"/>
          <w:lang w:eastAsia="en-US"/>
        </w:rPr>
      </w:pPr>
      <w:r>
        <w:rPr>
          <w:rFonts w:asciiTheme="minorHAnsi" w:eastAsia="Calibri" w:hAnsiTheme="minorHAnsi" w:cs="Arial"/>
          <w:color w:val="000000"/>
          <w:sz w:val="22"/>
          <w:szCs w:val="22"/>
          <w:lang w:eastAsia="en-US"/>
        </w:rPr>
        <w:t>Sin otro particular, s</w:t>
      </w:r>
      <w:r w:rsidR="00B36A00">
        <w:rPr>
          <w:rFonts w:asciiTheme="minorHAnsi" w:eastAsia="Calibri" w:hAnsiTheme="minorHAnsi" w:cs="Arial"/>
          <w:color w:val="000000"/>
          <w:sz w:val="22"/>
          <w:szCs w:val="22"/>
          <w:lang w:eastAsia="en-US"/>
        </w:rPr>
        <w:t>aluda atentamente,</w:t>
      </w:r>
    </w:p>
    <w:p w:rsidR="00231328" w:rsidRDefault="00231328" w:rsidP="009C2047">
      <w:pPr>
        <w:tabs>
          <w:tab w:val="left" w:pos="4536"/>
        </w:tabs>
        <w:jc w:val="both"/>
        <w:rPr>
          <w:rFonts w:asciiTheme="minorHAnsi" w:eastAsia="Calibri" w:hAnsiTheme="minorHAnsi" w:cs="Arial"/>
          <w:color w:val="000000"/>
          <w:sz w:val="22"/>
          <w:szCs w:val="22"/>
          <w:lang w:eastAsia="en-US"/>
        </w:rPr>
      </w:pPr>
    </w:p>
    <w:p w:rsidR="009C2047" w:rsidRDefault="009C2047" w:rsidP="009C2047">
      <w:pPr>
        <w:tabs>
          <w:tab w:val="left" w:pos="4536"/>
        </w:tabs>
        <w:jc w:val="both"/>
        <w:rPr>
          <w:rFonts w:asciiTheme="minorHAnsi" w:hAnsiTheme="minorHAnsi" w:cs="Arial"/>
          <w:sz w:val="22"/>
          <w:szCs w:val="22"/>
        </w:rPr>
      </w:pPr>
    </w:p>
    <w:p w:rsidR="002801E6" w:rsidRDefault="002801E6" w:rsidP="009C2047">
      <w:pPr>
        <w:tabs>
          <w:tab w:val="left" w:pos="4536"/>
        </w:tabs>
        <w:jc w:val="both"/>
        <w:rPr>
          <w:rFonts w:asciiTheme="minorHAnsi" w:hAnsiTheme="minorHAnsi" w:cs="Arial"/>
          <w:sz w:val="22"/>
          <w:szCs w:val="22"/>
        </w:rPr>
      </w:pPr>
    </w:p>
    <w:p w:rsidR="002801E6" w:rsidRDefault="002801E6" w:rsidP="009C2047">
      <w:pPr>
        <w:tabs>
          <w:tab w:val="left" w:pos="4536"/>
        </w:tabs>
        <w:jc w:val="both"/>
        <w:rPr>
          <w:rFonts w:asciiTheme="minorHAnsi" w:hAnsiTheme="minorHAnsi" w:cs="Arial"/>
          <w:sz w:val="22"/>
          <w:szCs w:val="22"/>
        </w:rPr>
      </w:pPr>
    </w:p>
    <w:p w:rsidR="002801E6" w:rsidRDefault="002801E6" w:rsidP="009C2047">
      <w:pPr>
        <w:tabs>
          <w:tab w:val="left" w:pos="4536"/>
        </w:tabs>
        <w:jc w:val="both"/>
        <w:rPr>
          <w:rFonts w:asciiTheme="minorHAnsi" w:hAnsiTheme="minorHAnsi" w:cs="Arial"/>
          <w:sz w:val="22"/>
          <w:szCs w:val="22"/>
        </w:rPr>
      </w:pPr>
    </w:p>
    <w:p w:rsidR="00E165B0" w:rsidRPr="00E165B0" w:rsidRDefault="00E21543" w:rsidP="00562C46">
      <w:pPr>
        <w:pStyle w:val="Sangradetextonormal"/>
        <w:tabs>
          <w:tab w:val="left" w:pos="600"/>
          <w:tab w:val="left" w:pos="1200"/>
          <w:tab w:val="left" w:pos="1985"/>
        </w:tabs>
        <w:ind w:left="0"/>
        <w:jc w:val="center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RODRIGO MARTINEZ ROCA</w:t>
      </w:r>
    </w:p>
    <w:p w:rsidR="00CA421B" w:rsidRDefault="00E165B0" w:rsidP="00487802">
      <w:pPr>
        <w:pStyle w:val="Sangradetextonormal"/>
        <w:tabs>
          <w:tab w:val="left" w:pos="600"/>
          <w:tab w:val="left" w:pos="1200"/>
          <w:tab w:val="left" w:pos="1985"/>
        </w:tabs>
        <w:ind w:left="0"/>
        <w:jc w:val="center"/>
        <w:rPr>
          <w:rFonts w:asciiTheme="minorHAnsi" w:hAnsiTheme="minorHAnsi" w:cs="Arial"/>
          <w:b/>
          <w:sz w:val="22"/>
          <w:szCs w:val="22"/>
        </w:rPr>
      </w:pPr>
      <w:r w:rsidRPr="00E165B0">
        <w:rPr>
          <w:rFonts w:asciiTheme="minorHAnsi" w:hAnsiTheme="minorHAnsi" w:cs="Arial"/>
          <w:b/>
          <w:sz w:val="22"/>
          <w:szCs w:val="22"/>
        </w:rPr>
        <w:t>Alcalde</w:t>
      </w:r>
      <w:r w:rsidR="0059670C">
        <w:rPr>
          <w:rFonts w:asciiTheme="minorHAnsi" w:hAnsiTheme="minorHAnsi" w:cs="Arial"/>
          <w:b/>
          <w:sz w:val="22"/>
          <w:szCs w:val="22"/>
        </w:rPr>
        <w:t xml:space="preserve"> </w:t>
      </w:r>
      <w:r w:rsidRPr="00E165B0">
        <w:rPr>
          <w:rFonts w:asciiTheme="minorHAnsi" w:hAnsiTheme="minorHAnsi" w:cs="Arial"/>
          <w:b/>
          <w:sz w:val="22"/>
          <w:szCs w:val="22"/>
        </w:rPr>
        <w:t>de Casablanca</w:t>
      </w:r>
    </w:p>
    <w:p w:rsidR="002C66E3" w:rsidRDefault="002C66E3" w:rsidP="00487802">
      <w:pPr>
        <w:pStyle w:val="Sangradetextonormal"/>
        <w:tabs>
          <w:tab w:val="left" w:pos="600"/>
          <w:tab w:val="left" w:pos="1200"/>
          <w:tab w:val="left" w:pos="1985"/>
        </w:tabs>
        <w:ind w:left="0"/>
        <w:jc w:val="center"/>
        <w:rPr>
          <w:rFonts w:asciiTheme="minorHAnsi" w:hAnsiTheme="minorHAnsi" w:cs="Arial"/>
          <w:b/>
          <w:sz w:val="22"/>
          <w:szCs w:val="22"/>
        </w:rPr>
      </w:pPr>
    </w:p>
    <w:p w:rsidR="002C66E3" w:rsidRDefault="002C66E3" w:rsidP="00487802">
      <w:pPr>
        <w:pStyle w:val="Sangradetextonormal"/>
        <w:tabs>
          <w:tab w:val="left" w:pos="600"/>
          <w:tab w:val="left" w:pos="1200"/>
          <w:tab w:val="left" w:pos="1985"/>
        </w:tabs>
        <w:ind w:left="0"/>
        <w:jc w:val="center"/>
        <w:rPr>
          <w:rFonts w:asciiTheme="minorHAnsi" w:hAnsiTheme="minorHAnsi" w:cs="Arial"/>
          <w:b/>
          <w:bCs/>
          <w:sz w:val="18"/>
          <w:szCs w:val="18"/>
          <w:u w:val="single"/>
        </w:rPr>
      </w:pPr>
    </w:p>
    <w:p w:rsidR="00EE0C0B" w:rsidRPr="00480770" w:rsidRDefault="00566808" w:rsidP="00EE0C0B">
      <w:pPr>
        <w:jc w:val="both"/>
        <w:rPr>
          <w:rFonts w:asciiTheme="minorHAnsi" w:hAnsiTheme="minorHAnsi" w:cs="Arial"/>
          <w:b/>
          <w:bCs/>
          <w:sz w:val="18"/>
          <w:szCs w:val="18"/>
        </w:rPr>
      </w:pPr>
      <w:r w:rsidRPr="00480770">
        <w:rPr>
          <w:rFonts w:asciiTheme="minorHAnsi" w:hAnsiTheme="minorHAnsi" w:cs="Arial"/>
          <w:b/>
          <w:bCs/>
          <w:sz w:val="18"/>
          <w:szCs w:val="18"/>
          <w:u w:val="single"/>
        </w:rPr>
        <w:t>DISTRIBUCIÓN</w:t>
      </w:r>
      <w:r w:rsidRPr="00480770">
        <w:rPr>
          <w:rFonts w:asciiTheme="minorHAnsi" w:hAnsiTheme="minorHAnsi" w:cs="Arial"/>
          <w:b/>
          <w:bCs/>
          <w:sz w:val="18"/>
          <w:szCs w:val="18"/>
        </w:rPr>
        <w:t>:</w:t>
      </w:r>
    </w:p>
    <w:p w:rsidR="00566808" w:rsidRPr="00480770" w:rsidRDefault="00EE0C0B" w:rsidP="00EE0C0B">
      <w:pPr>
        <w:jc w:val="both"/>
        <w:rPr>
          <w:rFonts w:asciiTheme="minorHAnsi" w:hAnsiTheme="minorHAnsi" w:cs="Arial"/>
          <w:sz w:val="18"/>
          <w:szCs w:val="18"/>
        </w:rPr>
      </w:pPr>
      <w:r w:rsidRPr="00480770">
        <w:rPr>
          <w:rFonts w:asciiTheme="minorHAnsi" w:hAnsiTheme="minorHAnsi" w:cs="Arial"/>
          <w:bCs/>
          <w:sz w:val="18"/>
          <w:szCs w:val="18"/>
        </w:rPr>
        <w:t>1.-</w:t>
      </w:r>
      <w:r w:rsidRPr="00480770">
        <w:rPr>
          <w:rFonts w:asciiTheme="minorHAnsi" w:hAnsiTheme="minorHAnsi" w:cs="Arial"/>
          <w:b/>
          <w:bCs/>
          <w:sz w:val="18"/>
          <w:szCs w:val="18"/>
        </w:rPr>
        <w:t xml:space="preserve"> </w:t>
      </w:r>
      <w:r w:rsidR="00796156">
        <w:rPr>
          <w:rFonts w:asciiTheme="minorHAnsi" w:hAnsiTheme="minorHAnsi" w:cs="Arial"/>
          <w:sz w:val="18"/>
          <w:szCs w:val="18"/>
          <w:lang w:val="es-CL"/>
        </w:rPr>
        <w:t>Sr</w:t>
      </w:r>
      <w:r w:rsidR="00053206">
        <w:rPr>
          <w:rFonts w:asciiTheme="minorHAnsi" w:hAnsiTheme="minorHAnsi" w:cs="Arial"/>
          <w:sz w:val="18"/>
          <w:szCs w:val="18"/>
          <w:lang w:val="es-CL"/>
        </w:rPr>
        <w:t xml:space="preserve">. </w:t>
      </w:r>
      <w:r w:rsidR="00766078">
        <w:rPr>
          <w:rFonts w:asciiTheme="minorHAnsi" w:hAnsiTheme="minorHAnsi" w:cs="Arial"/>
          <w:sz w:val="18"/>
          <w:szCs w:val="18"/>
          <w:lang w:val="es-CL"/>
        </w:rPr>
        <w:t>Leonardo Vera</w:t>
      </w:r>
      <w:r w:rsidR="004A14B4">
        <w:rPr>
          <w:rFonts w:asciiTheme="minorHAnsi" w:hAnsiTheme="minorHAnsi" w:cs="Arial"/>
          <w:sz w:val="18"/>
          <w:szCs w:val="18"/>
          <w:lang w:val="es-CL"/>
        </w:rPr>
        <w:t>.</w:t>
      </w:r>
    </w:p>
    <w:p w:rsidR="00566808" w:rsidRPr="00480770" w:rsidRDefault="00EE0C0B" w:rsidP="00EE0C0B">
      <w:pPr>
        <w:jc w:val="both"/>
        <w:rPr>
          <w:rFonts w:asciiTheme="minorHAnsi" w:hAnsiTheme="minorHAnsi" w:cs="Arial"/>
          <w:sz w:val="18"/>
          <w:szCs w:val="18"/>
        </w:rPr>
      </w:pPr>
      <w:r w:rsidRPr="00480770">
        <w:rPr>
          <w:rFonts w:asciiTheme="minorHAnsi" w:hAnsiTheme="minorHAnsi" w:cs="Arial"/>
          <w:sz w:val="18"/>
          <w:szCs w:val="18"/>
        </w:rPr>
        <w:t xml:space="preserve">2.- </w:t>
      </w:r>
      <w:r w:rsidR="00566808" w:rsidRPr="00480770">
        <w:rPr>
          <w:rFonts w:asciiTheme="minorHAnsi" w:hAnsiTheme="minorHAnsi" w:cs="Arial"/>
          <w:sz w:val="18"/>
          <w:szCs w:val="18"/>
        </w:rPr>
        <w:t>Archivo</w:t>
      </w:r>
      <w:r w:rsidR="00562C46" w:rsidRPr="00480770">
        <w:rPr>
          <w:rFonts w:asciiTheme="minorHAnsi" w:hAnsiTheme="minorHAnsi" w:cs="Arial"/>
          <w:sz w:val="18"/>
          <w:szCs w:val="18"/>
        </w:rPr>
        <w:t xml:space="preserve"> Oficina de Partes</w:t>
      </w:r>
      <w:r w:rsidR="00566808" w:rsidRPr="00480770">
        <w:rPr>
          <w:rFonts w:asciiTheme="minorHAnsi" w:hAnsiTheme="minorHAnsi" w:cs="Arial"/>
          <w:sz w:val="18"/>
          <w:szCs w:val="18"/>
        </w:rPr>
        <w:t>.</w:t>
      </w:r>
    </w:p>
    <w:p w:rsidR="00FC4232" w:rsidRPr="00480770" w:rsidRDefault="00FC4232" w:rsidP="00EE0C0B">
      <w:pPr>
        <w:jc w:val="both"/>
        <w:rPr>
          <w:rFonts w:asciiTheme="minorHAnsi" w:hAnsiTheme="minorHAnsi" w:cs="Arial"/>
          <w:sz w:val="18"/>
          <w:szCs w:val="18"/>
        </w:rPr>
      </w:pPr>
      <w:r w:rsidRPr="00480770">
        <w:rPr>
          <w:rFonts w:asciiTheme="minorHAnsi" w:hAnsiTheme="minorHAnsi" w:cs="Arial"/>
          <w:sz w:val="18"/>
          <w:szCs w:val="18"/>
        </w:rPr>
        <w:t>3.- Archivo Transparencia Municipal</w:t>
      </w:r>
    </w:p>
    <w:p w:rsidR="001A67E1" w:rsidRDefault="00766078" w:rsidP="00562C46">
      <w:pPr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RMR</w:t>
      </w:r>
      <w:r w:rsidR="00562C46" w:rsidRPr="00480770">
        <w:rPr>
          <w:rFonts w:asciiTheme="minorHAnsi" w:hAnsiTheme="minorHAnsi"/>
          <w:sz w:val="18"/>
          <w:szCs w:val="18"/>
        </w:rPr>
        <w:t>/</w:t>
      </w:r>
      <w:r w:rsidR="00FC4232" w:rsidRPr="00480770">
        <w:rPr>
          <w:rFonts w:asciiTheme="minorHAnsi" w:hAnsiTheme="minorHAnsi"/>
          <w:sz w:val="18"/>
          <w:szCs w:val="18"/>
        </w:rPr>
        <w:t>LPA</w:t>
      </w:r>
      <w:r w:rsidR="00EF0C32" w:rsidRPr="00480770">
        <w:rPr>
          <w:rFonts w:asciiTheme="minorHAnsi" w:hAnsiTheme="minorHAnsi"/>
          <w:sz w:val="18"/>
          <w:szCs w:val="18"/>
        </w:rPr>
        <w:t>/</w:t>
      </w:r>
      <w:proofErr w:type="spellStart"/>
      <w:r w:rsidR="00EF0C32" w:rsidRPr="00480770">
        <w:rPr>
          <w:rFonts w:asciiTheme="minorHAnsi" w:hAnsiTheme="minorHAnsi"/>
          <w:sz w:val="18"/>
          <w:szCs w:val="18"/>
        </w:rPr>
        <w:t>lpa</w:t>
      </w:r>
      <w:proofErr w:type="spellEnd"/>
    </w:p>
    <w:p w:rsidR="004A14B4" w:rsidRDefault="004A14B4" w:rsidP="00562C46">
      <w:pPr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 xml:space="preserve">Oficio respuesta </w:t>
      </w:r>
      <w:r w:rsidR="002C66E3">
        <w:rPr>
          <w:rFonts w:asciiTheme="minorHAnsi" w:hAnsiTheme="minorHAnsi"/>
          <w:b/>
          <w:sz w:val="18"/>
          <w:szCs w:val="18"/>
        </w:rPr>
        <w:t>solicitud MU030T0002</w:t>
      </w:r>
      <w:r w:rsidR="00E21543">
        <w:rPr>
          <w:rFonts w:asciiTheme="minorHAnsi" w:hAnsiTheme="minorHAnsi"/>
          <w:b/>
          <w:sz w:val="18"/>
          <w:szCs w:val="18"/>
        </w:rPr>
        <w:t>332</w:t>
      </w:r>
    </w:p>
    <w:p w:rsidR="00C00637" w:rsidRDefault="00C00637" w:rsidP="00562C46">
      <w:pPr>
        <w:rPr>
          <w:rFonts w:asciiTheme="minorHAnsi" w:hAnsiTheme="minorHAnsi"/>
          <w:b/>
          <w:sz w:val="18"/>
          <w:szCs w:val="18"/>
        </w:rPr>
      </w:pPr>
    </w:p>
    <w:p w:rsidR="00C00637" w:rsidRDefault="00C00637" w:rsidP="00562C46">
      <w:pPr>
        <w:rPr>
          <w:rFonts w:asciiTheme="minorHAnsi" w:hAnsiTheme="minorHAnsi"/>
          <w:b/>
          <w:sz w:val="18"/>
          <w:szCs w:val="18"/>
        </w:rPr>
      </w:pPr>
      <w:r>
        <w:rPr>
          <w:noProof/>
          <w:lang w:val="es-CL" w:eastAsia="es-CL"/>
        </w:rPr>
        <w:drawing>
          <wp:inline distT="0" distB="0" distL="0" distR="0" wp14:anchorId="1327C4CC" wp14:editId="1E89F28D">
            <wp:extent cx="6434275" cy="3619500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3751" cy="362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7F9" w:rsidRDefault="00DC27F9" w:rsidP="00562C46">
      <w:pPr>
        <w:rPr>
          <w:rFonts w:asciiTheme="minorHAnsi" w:hAnsiTheme="minorHAnsi"/>
          <w:b/>
          <w:sz w:val="18"/>
          <w:szCs w:val="18"/>
        </w:rPr>
      </w:pPr>
    </w:p>
    <w:p w:rsidR="00DC27F9" w:rsidRDefault="00DC27F9" w:rsidP="00562C46">
      <w:pPr>
        <w:rPr>
          <w:rFonts w:asciiTheme="minorHAnsi" w:hAnsiTheme="minorHAnsi"/>
          <w:b/>
          <w:sz w:val="18"/>
          <w:szCs w:val="18"/>
        </w:rPr>
      </w:pPr>
      <w:r>
        <w:rPr>
          <w:noProof/>
          <w:lang w:val="es-CL" w:eastAsia="es-CL"/>
        </w:rPr>
        <w:drawing>
          <wp:inline distT="0" distB="0" distL="0" distR="0" wp14:anchorId="1065EE5D" wp14:editId="0B70126B">
            <wp:extent cx="5793105" cy="325882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3105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7F9" w:rsidRDefault="00DC27F9" w:rsidP="00562C46">
      <w:pPr>
        <w:rPr>
          <w:rFonts w:asciiTheme="minorHAnsi" w:hAnsiTheme="minorHAnsi"/>
          <w:b/>
          <w:sz w:val="18"/>
          <w:szCs w:val="18"/>
        </w:rPr>
      </w:pPr>
    </w:p>
    <w:p w:rsidR="00DC27F9" w:rsidRPr="004A14B4" w:rsidRDefault="00DC27F9" w:rsidP="00562C46">
      <w:pPr>
        <w:rPr>
          <w:rFonts w:asciiTheme="minorHAnsi" w:hAnsiTheme="minorHAnsi"/>
          <w:b/>
          <w:sz w:val="18"/>
          <w:szCs w:val="18"/>
        </w:rPr>
      </w:pPr>
      <w:r>
        <w:rPr>
          <w:noProof/>
          <w:lang w:val="es-CL" w:eastAsia="es-CL"/>
        </w:rPr>
        <w:drawing>
          <wp:inline distT="0" distB="0" distL="0" distR="0" wp14:anchorId="752B6426" wp14:editId="62FC176C">
            <wp:extent cx="5793105" cy="325882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3105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27F9" w:rsidRPr="004A14B4" w:rsidSect="00D1693F">
      <w:headerReference w:type="default" r:id="rId11"/>
      <w:footerReference w:type="default" r:id="rId12"/>
      <w:pgSz w:w="12242" w:h="18722" w:code="14"/>
      <w:pgMar w:top="1208" w:right="1418" w:bottom="851" w:left="1701" w:header="0" w:footer="5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6E51" w:rsidRDefault="00D16E51" w:rsidP="00566808">
      <w:r>
        <w:separator/>
      </w:r>
    </w:p>
  </w:endnote>
  <w:endnote w:type="continuationSeparator" w:id="0">
    <w:p w:rsidR="00D16E51" w:rsidRDefault="00D16E51" w:rsidP="00566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Sans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6808" w:rsidRPr="00BC524E" w:rsidRDefault="008807C9" w:rsidP="00566808">
    <w:pPr>
      <w:pStyle w:val="Piedepgina"/>
      <w:ind w:left="-142"/>
      <w:jc w:val="right"/>
      <w:rPr>
        <w:sz w:val="18"/>
        <w:szCs w:val="18"/>
      </w:rPr>
    </w:pPr>
    <w:r>
      <w:rPr>
        <w:noProof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-85725</wp:posOffset>
              </wp:positionH>
              <wp:positionV relativeFrom="paragraph">
                <wp:posOffset>81915</wp:posOffset>
              </wp:positionV>
              <wp:extent cx="5848350" cy="0"/>
              <wp:effectExtent l="9525" t="5715" r="9525" b="13335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483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A4C630" id="Line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75pt,6.45pt" to="453.7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"/>
          </w:pict>
        </mc:Fallback>
      </mc:AlternateContent>
    </w:r>
  </w:p>
  <w:p w:rsidR="00566808" w:rsidRPr="00EF0C32" w:rsidRDefault="00566808" w:rsidP="00EF0C32">
    <w:pPr>
      <w:pStyle w:val="Piedepgina"/>
      <w:tabs>
        <w:tab w:val="clear" w:pos="8838"/>
        <w:tab w:val="right" w:pos="8931"/>
      </w:tabs>
      <w:ind w:left="-142" w:right="-232"/>
      <w:jc w:val="center"/>
      <w:rPr>
        <w:rFonts w:asciiTheme="minorHAnsi" w:hAnsiTheme="minorHAnsi"/>
        <w:sz w:val="18"/>
        <w:szCs w:val="18"/>
      </w:rPr>
    </w:pPr>
    <w:r w:rsidRPr="00EF0C32">
      <w:rPr>
        <w:rFonts w:asciiTheme="minorHAnsi" w:hAnsiTheme="minorHAnsi"/>
        <w:sz w:val="18"/>
        <w:szCs w:val="18"/>
      </w:rPr>
      <w:t>Ilustre Municipalidad de Casablanca/Av. Constitución 111 /Fono 32.2277400/www.muni</w:t>
    </w:r>
    <w:r w:rsidR="00E922BB">
      <w:rPr>
        <w:rFonts w:asciiTheme="minorHAnsi" w:hAnsiTheme="minorHAnsi"/>
        <w:sz w:val="18"/>
        <w:szCs w:val="18"/>
      </w:rPr>
      <w:t>cipalidad</w:t>
    </w:r>
    <w:r w:rsidRPr="00EF0C32">
      <w:rPr>
        <w:rFonts w:asciiTheme="minorHAnsi" w:hAnsiTheme="minorHAnsi"/>
        <w:sz w:val="18"/>
        <w:szCs w:val="18"/>
      </w:rPr>
      <w:t>casablanca.cl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6E51" w:rsidRDefault="00D16E51" w:rsidP="00566808">
      <w:r>
        <w:separator/>
      </w:r>
    </w:p>
  </w:footnote>
  <w:footnote w:type="continuationSeparator" w:id="0">
    <w:p w:rsidR="00D16E51" w:rsidRDefault="00D16E51" w:rsidP="005668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6808" w:rsidRDefault="00566808">
    <w:pPr>
      <w:pStyle w:val="Encabezado"/>
      <w:rPr>
        <w:lang w:val="es-ES"/>
      </w:rPr>
    </w:pPr>
  </w:p>
  <w:p w:rsidR="00566808" w:rsidRPr="00566808" w:rsidRDefault="00C57E18">
    <w:pPr>
      <w:pStyle w:val="Encabezado"/>
      <w:rPr>
        <w:lang w:val="es-ES"/>
      </w:rPr>
    </w:pPr>
    <w:r>
      <w:rPr>
        <w:noProof/>
        <w:lang w:val="es-CL" w:eastAsia="es-CL"/>
      </w:rPr>
      <w:drawing>
        <wp:inline distT="0" distB="0" distL="0" distR="0" wp14:anchorId="2EAD73B1" wp14:editId="4F3C24E4">
          <wp:extent cx="2571750" cy="1071774"/>
          <wp:effectExtent l="0" t="0" r="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in tierra con historia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8305" cy="10786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 w15:restartNumberingAfterBreak="0">
    <w:nsid w:val="03B31DC1"/>
    <w:multiLevelType w:val="hybridMultilevel"/>
    <w:tmpl w:val="4F78FCD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0111B"/>
    <w:multiLevelType w:val="hybridMultilevel"/>
    <w:tmpl w:val="F2626144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2E767F6"/>
    <w:multiLevelType w:val="hybridMultilevel"/>
    <w:tmpl w:val="8BD03976"/>
    <w:lvl w:ilvl="0" w:tplc="0958CED6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3CD54F9"/>
    <w:multiLevelType w:val="hybridMultilevel"/>
    <w:tmpl w:val="E370E46C"/>
    <w:lvl w:ilvl="0" w:tplc="BA4CA9B4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3B2FF6"/>
    <w:multiLevelType w:val="hybridMultilevel"/>
    <w:tmpl w:val="794A9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5010C9"/>
    <w:multiLevelType w:val="hybridMultilevel"/>
    <w:tmpl w:val="4902425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E24652"/>
    <w:multiLevelType w:val="hybridMultilevel"/>
    <w:tmpl w:val="66BE097E"/>
    <w:lvl w:ilvl="0" w:tplc="6CBAAA0C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="Arial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4230928"/>
    <w:multiLevelType w:val="hybridMultilevel"/>
    <w:tmpl w:val="0CDEFCC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CE67D7"/>
    <w:multiLevelType w:val="hybridMultilevel"/>
    <w:tmpl w:val="D910D0F6"/>
    <w:lvl w:ilvl="0" w:tplc="34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2F6C7527"/>
    <w:multiLevelType w:val="hybridMultilevel"/>
    <w:tmpl w:val="D1567C1E"/>
    <w:lvl w:ilvl="0" w:tplc="340A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7" w:hanging="360"/>
      </w:pPr>
    </w:lvl>
    <w:lvl w:ilvl="2" w:tplc="340A001B" w:tentative="1">
      <w:start w:val="1"/>
      <w:numFmt w:val="lowerRoman"/>
      <w:lvlText w:val="%3."/>
      <w:lvlJc w:val="right"/>
      <w:pPr>
        <w:ind w:left="2367" w:hanging="180"/>
      </w:pPr>
    </w:lvl>
    <w:lvl w:ilvl="3" w:tplc="340A000F" w:tentative="1">
      <w:start w:val="1"/>
      <w:numFmt w:val="decimal"/>
      <w:lvlText w:val="%4."/>
      <w:lvlJc w:val="left"/>
      <w:pPr>
        <w:ind w:left="3087" w:hanging="360"/>
      </w:pPr>
    </w:lvl>
    <w:lvl w:ilvl="4" w:tplc="340A0019" w:tentative="1">
      <w:start w:val="1"/>
      <w:numFmt w:val="lowerLetter"/>
      <w:lvlText w:val="%5."/>
      <w:lvlJc w:val="left"/>
      <w:pPr>
        <w:ind w:left="3807" w:hanging="360"/>
      </w:pPr>
    </w:lvl>
    <w:lvl w:ilvl="5" w:tplc="340A001B" w:tentative="1">
      <w:start w:val="1"/>
      <w:numFmt w:val="lowerRoman"/>
      <w:lvlText w:val="%6."/>
      <w:lvlJc w:val="right"/>
      <w:pPr>
        <w:ind w:left="4527" w:hanging="180"/>
      </w:pPr>
    </w:lvl>
    <w:lvl w:ilvl="6" w:tplc="340A000F" w:tentative="1">
      <w:start w:val="1"/>
      <w:numFmt w:val="decimal"/>
      <w:lvlText w:val="%7."/>
      <w:lvlJc w:val="left"/>
      <w:pPr>
        <w:ind w:left="5247" w:hanging="360"/>
      </w:pPr>
    </w:lvl>
    <w:lvl w:ilvl="7" w:tplc="340A0019" w:tentative="1">
      <w:start w:val="1"/>
      <w:numFmt w:val="lowerLetter"/>
      <w:lvlText w:val="%8."/>
      <w:lvlJc w:val="left"/>
      <w:pPr>
        <w:ind w:left="5967" w:hanging="360"/>
      </w:pPr>
    </w:lvl>
    <w:lvl w:ilvl="8" w:tplc="3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3B25E65"/>
    <w:multiLevelType w:val="multilevel"/>
    <w:tmpl w:val="40E63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6E47ABF"/>
    <w:multiLevelType w:val="hybridMultilevel"/>
    <w:tmpl w:val="783AB808"/>
    <w:lvl w:ilvl="0" w:tplc="340A0017">
      <w:start w:val="1"/>
      <w:numFmt w:val="lowerLetter"/>
      <w:lvlText w:val="%1)"/>
      <w:lvlJc w:val="left"/>
      <w:pPr>
        <w:ind w:left="765" w:hanging="360"/>
      </w:pPr>
    </w:lvl>
    <w:lvl w:ilvl="1" w:tplc="340A0019" w:tentative="1">
      <w:start w:val="1"/>
      <w:numFmt w:val="lowerLetter"/>
      <w:lvlText w:val="%2."/>
      <w:lvlJc w:val="left"/>
      <w:pPr>
        <w:ind w:left="1485" w:hanging="360"/>
      </w:pPr>
    </w:lvl>
    <w:lvl w:ilvl="2" w:tplc="340A001B" w:tentative="1">
      <w:start w:val="1"/>
      <w:numFmt w:val="lowerRoman"/>
      <w:lvlText w:val="%3."/>
      <w:lvlJc w:val="right"/>
      <w:pPr>
        <w:ind w:left="2205" w:hanging="180"/>
      </w:pPr>
    </w:lvl>
    <w:lvl w:ilvl="3" w:tplc="340A000F" w:tentative="1">
      <w:start w:val="1"/>
      <w:numFmt w:val="decimal"/>
      <w:lvlText w:val="%4."/>
      <w:lvlJc w:val="left"/>
      <w:pPr>
        <w:ind w:left="2925" w:hanging="360"/>
      </w:pPr>
    </w:lvl>
    <w:lvl w:ilvl="4" w:tplc="340A0019" w:tentative="1">
      <w:start w:val="1"/>
      <w:numFmt w:val="lowerLetter"/>
      <w:lvlText w:val="%5."/>
      <w:lvlJc w:val="left"/>
      <w:pPr>
        <w:ind w:left="3645" w:hanging="360"/>
      </w:pPr>
    </w:lvl>
    <w:lvl w:ilvl="5" w:tplc="340A001B" w:tentative="1">
      <w:start w:val="1"/>
      <w:numFmt w:val="lowerRoman"/>
      <w:lvlText w:val="%6."/>
      <w:lvlJc w:val="right"/>
      <w:pPr>
        <w:ind w:left="4365" w:hanging="180"/>
      </w:pPr>
    </w:lvl>
    <w:lvl w:ilvl="6" w:tplc="340A000F" w:tentative="1">
      <w:start w:val="1"/>
      <w:numFmt w:val="decimal"/>
      <w:lvlText w:val="%7."/>
      <w:lvlJc w:val="left"/>
      <w:pPr>
        <w:ind w:left="5085" w:hanging="360"/>
      </w:pPr>
    </w:lvl>
    <w:lvl w:ilvl="7" w:tplc="340A0019" w:tentative="1">
      <w:start w:val="1"/>
      <w:numFmt w:val="lowerLetter"/>
      <w:lvlText w:val="%8."/>
      <w:lvlJc w:val="left"/>
      <w:pPr>
        <w:ind w:left="5805" w:hanging="360"/>
      </w:pPr>
    </w:lvl>
    <w:lvl w:ilvl="8" w:tplc="34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2" w15:restartNumberingAfterBreak="0">
    <w:nsid w:val="3A643BD2"/>
    <w:multiLevelType w:val="hybridMultilevel"/>
    <w:tmpl w:val="73B6783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7952A8"/>
    <w:multiLevelType w:val="hybridMultilevel"/>
    <w:tmpl w:val="DE804D5C"/>
    <w:lvl w:ilvl="0" w:tplc="779889D2">
      <w:start w:val="1"/>
      <w:numFmt w:val="upperRoman"/>
      <w:lvlText w:val="%1."/>
      <w:lvlJc w:val="left"/>
      <w:pPr>
        <w:ind w:left="4263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4623" w:hanging="360"/>
      </w:pPr>
    </w:lvl>
    <w:lvl w:ilvl="2" w:tplc="340A001B" w:tentative="1">
      <w:start w:val="1"/>
      <w:numFmt w:val="lowerRoman"/>
      <w:lvlText w:val="%3."/>
      <w:lvlJc w:val="right"/>
      <w:pPr>
        <w:ind w:left="5343" w:hanging="180"/>
      </w:pPr>
    </w:lvl>
    <w:lvl w:ilvl="3" w:tplc="340A000F" w:tentative="1">
      <w:start w:val="1"/>
      <w:numFmt w:val="decimal"/>
      <w:lvlText w:val="%4."/>
      <w:lvlJc w:val="left"/>
      <w:pPr>
        <w:ind w:left="6063" w:hanging="360"/>
      </w:pPr>
    </w:lvl>
    <w:lvl w:ilvl="4" w:tplc="340A0019" w:tentative="1">
      <w:start w:val="1"/>
      <w:numFmt w:val="lowerLetter"/>
      <w:lvlText w:val="%5."/>
      <w:lvlJc w:val="left"/>
      <w:pPr>
        <w:ind w:left="6783" w:hanging="360"/>
      </w:pPr>
    </w:lvl>
    <w:lvl w:ilvl="5" w:tplc="340A001B" w:tentative="1">
      <w:start w:val="1"/>
      <w:numFmt w:val="lowerRoman"/>
      <w:lvlText w:val="%6."/>
      <w:lvlJc w:val="right"/>
      <w:pPr>
        <w:ind w:left="7503" w:hanging="180"/>
      </w:pPr>
    </w:lvl>
    <w:lvl w:ilvl="6" w:tplc="340A000F" w:tentative="1">
      <w:start w:val="1"/>
      <w:numFmt w:val="decimal"/>
      <w:lvlText w:val="%7."/>
      <w:lvlJc w:val="left"/>
      <w:pPr>
        <w:ind w:left="8223" w:hanging="360"/>
      </w:pPr>
    </w:lvl>
    <w:lvl w:ilvl="7" w:tplc="340A0019" w:tentative="1">
      <w:start w:val="1"/>
      <w:numFmt w:val="lowerLetter"/>
      <w:lvlText w:val="%8."/>
      <w:lvlJc w:val="left"/>
      <w:pPr>
        <w:ind w:left="8943" w:hanging="360"/>
      </w:pPr>
    </w:lvl>
    <w:lvl w:ilvl="8" w:tplc="340A001B" w:tentative="1">
      <w:start w:val="1"/>
      <w:numFmt w:val="lowerRoman"/>
      <w:lvlText w:val="%9."/>
      <w:lvlJc w:val="right"/>
      <w:pPr>
        <w:ind w:left="9663" w:hanging="180"/>
      </w:pPr>
    </w:lvl>
  </w:abstractNum>
  <w:abstractNum w:abstractNumId="14" w15:restartNumberingAfterBreak="0">
    <w:nsid w:val="3CF008BD"/>
    <w:multiLevelType w:val="hybridMultilevel"/>
    <w:tmpl w:val="C4ACA106"/>
    <w:lvl w:ilvl="0" w:tplc="0C0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5" w15:restartNumberingAfterBreak="0">
    <w:nsid w:val="3FAE2499"/>
    <w:multiLevelType w:val="hybridMultilevel"/>
    <w:tmpl w:val="5402207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401DC1"/>
    <w:multiLevelType w:val="hybridMultilevel"/>
    <w:tmpl w:val="703634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7109D9"/>
    <w:multiLevelType w:val="hybridMultilevel"/>
    <w:tmpl w:val="15D29452"/>
    <w:lvl w:ilvl="0" w:tplc="20329ED6">
      <w:start w:val="1"/>
      <w:numFmt w:val="upperRoman"/>
      <w:lvlText w:val="%1."/>
      <w:lvlJc w:val="left"/>
      <w:pPr>
        <w:ind w:left="4263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4623" w:hanging="360"/>
      </w:pPr>
    </w:lvl>
    <w:lvl w:ilvl="2" w:tplc="340A001B" w:tentative="1">
      <w:start w:val="1"/>
      <w:numFmt w:val="lowerRoman"/>
      <w:lvlText w:val="%3."/>
      <w:lvlJc w:val="right"/>
      <w:pPr>
        <w:ind w:left="5343" w:hanging="180"/>
      </w:pPr>
    </w:lvl>
    <w:lvl w:ilvl="3" w:tplc="340A000F" w:tentative="1">
      <w:start w:val="1"/>
      <w:numFmt w:val="decimal"/>
      <w:lvlText w:val="%4."/>
      <w:lvlJc w:val="left"/>
      <w:pPr>
        <w:ind w:left="6063" w:hanging="360"/>
      </w:pPr>
    </w:lvl>
    <w:lvl w:ilvl="4" w:tplc="340A0019" w:tentative="1">
      <w:start w:val="1"/>
      <w:numFmt w:val="lowerLetter"/>
      <w:lvlText w:val="%5."/>
      <w:lvlJc w:val="left"/>
      <w:pPr>
        <w:ind w:left="6783" w:hanging="360"/>
      </w:pPr>
    </w:lvl>
    <w:lvl w:ilvl="5" w:tplc="340A001B" w:tentative="1">
      <w:start w:val="1"/>
      <w:numFmt w:val="lowerRoman"/>
      <w:lvlText w:val="%6."/>
      <w:lvlJc w:val="right"/>
      <w:pPr>
        <w:ind w:left="7503" w:hanging="180"/>
      </w:pPr>
    </w:lvl>
    <w:lvl w:ilvl="6" w:tplc="340A000F" w:tentative="1">
      <w:start w:val="1"/>
      <w:numFmt w:val="decimal"/>
      <w:lvlText w:val="%7."/>
      <w:lvlJc w:val="left"/>
      <w:pPr>
        <w:ind w:left="8223" w:hanging="360"/>
      </w:pPr>
    </w:lvl>
    <w:lvl w:ilvl="7" w:tplc="340A0019" w:tentative="1">
      <w:start w:val="1"/>
      <w:numFmt w:val="lowerLetter"/>
      <w:lvlText w:val="%8."/>
      <w:lvlJc w:val="left"/>
      <w:pPr>
        <w:ind w:left="8943" w:hanging="360"/>
      </w:pPr>
    </w:lvl>
    <w:lvl w:ilvl="8" w:tplc="340A001B" w:tentative="1">
      <w:start w:val="1"/>
      <w:numFmt w:val="lowerRoman"/>
      <w:lvlText w:val="%9."/>
      <w:lvlJc w:val="right"/>
      <w:pPr>
        <w:ind w:left="9663" w:hanging="180"/>
      </w:pPr>
    </w:lvl>
  </w:abstractNum>
  <w:abstractNum w:abstractNumId="18" w15:restartNumberingAfterBreak="0">
    <w:nsid w:val="572E5815"/>
    <w:multiLevelType w:val="hybridMultilevel"/>
    <w:tmpl w:val="E702D5E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485D44"/>
    <w:multiLevelType w:val="hybridMultilevel"/>
    <w:tmpl w:val="C2C80734"/>
    <w:lvl w:ilvl="0" w:tplc="9CC852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C55FE1"/>
    <w:multiLevelType w:val="hybridMultilevel"/>
    <w:tmpl w:val="059C73E0"/>
    <w:lvl w:ilvl="0" w:tplc="34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67A44836"/>
    <w:multiLevelType w:val="hybridMultilevel"/>
    <w:tmpl w:val="E662DE5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E32AC8"/>
    <w:multiLevelType w:val="hybridMultilevel"/>
    <w:tmpl w:val="F8068DE4"/>
    <w:lvl w:ilvl="0" w:tplc="0C0A0017">
      <w:start w:val="1"/>
      <w:numFmt w:val="lowerLetter"/>
      <w:lvlText w:val="%1)"/>
      <w:lvlJc w:val="left"/>
      <w:pPr>
        <w:ind w:left="1287" w:hanging="360"/>
      </w:p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69287C1F"/>
    <w:multiLevelType w:val="hybridMultilevel"/>
    <w:tmpl w:val="C12E8BC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5E5AB8"/>
    <w:multiLevelType w:val="hybridMultilevel"/>
    <w:tmpl w:val="FCCEFD68"/>
    <w:lvl w:ilvl="0" w:tplc="0C0A000F">
      <w:start w:val="1"/>
      <w:numFmt w:val="decimal"/>
      <w:lvlText w:val="%1."/>
      <w:lvlJc w:val="left"/>
      <w:pPr>
        <w:ind w:left="765" w:hanging="360"/>
      </w:pPr>
    </w:lvl>
    <w:lvl w:ilvl="1" w:tplc="0C0A0019" w:tentative="1">
      <w:start w:val="1"/>
      <w:numFmt w:val="lowerLetter"/>
      <w:lvlText w:val="%2."/>
      <w:lvlJc w:val="left"/>
      <w:pPr>
        <w:ind w:left="1485" w:hanging="360"/>
      </w:pPr>
    </w:lvl>
    <w:lvl w:ilvl="2" w:tplc="0C0A001B" w:tentative="1">
      <w:start w:val="1"/>
      <w:numFmt w:val="lowerRoman"/>
      <w:lvlText w:val="%3."/>
      <w:lvlJc w:val="right"/>
      <w:pPr>
        <w:ind w:left="2205" w:hanging="180"/>
      </w:pPr>
    </w:lvl>
    <w:lvl w:ilvl="3" w:tplc="0C0A000F" w:tentative="1">
      <w:start w:val="1"/>
      <w:numFmt w:val="decimal"/>
      <w:lvlText w:val="%4."/>
      <w:lvlJc w:val="left"/>
      <w:pPr>
        <w:ind w:left="2925" w:hanging="360"/>
      </w:pPr>
    </w:lvl>
    <w:lvl w:ilvl="4" w:tplc="0C0A0019" w:tentative="1">
      <w:start w:val="1"/>
      <w:numFmt w:val="lowerLetter"/>
      <w:lvlText w:val="%5."/>
      <w:lvlJc w:val="left"/>
      <w:pPr>
        <w:ind w:left="3645" w:hanging="360"/>
      </w:pPr>
    </w:lvl>
    <w:lvl w:ilvl="5" w:tplc="0C0A001B" w:tentative="1">
      <w:start w:val="1"/>
      <w:numFmt w:val="lowerRoman"/>
      <w:lvlText w:val="%6."/>
      <w:lvlJc w:val="right"/>
      <w:pPr>
        <w:ind w:left="4365" w:hanging="180"/>
      </w:pPr>
    </w:lvl>
    <w:lvl w:ilvl="6" w:tplc="0C0A000F" w:tentative="1">
      <w:start w:val="1"/>
      <w:numFmt w:val="decimal"/>
      <w:lvlText w:val="%7."/>
      <w:lvlJc w:val="left"/>
      <w:pPr>
        <w:ind w:left="5085" w:hanging="360"/>
      </w:pPr>
    </w:lvl>
    <w:lvl w:ilvl="7" w:tplc="0C0A0019" w:tentative="1">
      <w:start w:val="1"/>
      <w:numFmt w:val="lowerLetter"/>
      <w:lvlText w:val="%8."/>
      <w:lvlJc w:val="left"/>
      <w:pPr>
        <w:ind w:left="5805" w:hanging="360"/>
      </w:pPr>
    </w:lvl>
    <w:lvl w:ilvl="8" w:tplc="0C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5" w15:restartNumberingAfterBreak="0">
    <w:nsid w:val="7B5D00FF"/>
    <w:multiLevelType w:val="multilevel"/>
    <w:tmpl w:val="D6589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BDE3AC4"/>
    <w:multiLevelType w:val="hybridMultilevel"/>
    <w:tmpl w:val="A9A48728"/>
    <w:lvl w:ilvl="0" w:tplc="B22CC5E4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="Arial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3"/>
  </w:num>
  <w:num w:numId="3">
    <w:abstractNumId w:val="22"/>
  </w:num>
  <w:num w:numId="4">
    <w:abstractNumId w:val="6"/>
  </w:num>
  <w:num w:numId="5">
    <w:abstractNumId w:val="17"/>
  </w:num>
  <w:num w:numId="6">
    <w:abstractNumId w:val="13"/>
  </w:num>
  <w:num w:numId="7">
    <w:abstractNumId w:val="2"/>
  </w:num>
  <w:num w:numId="8">
    <w:abstractNumId w:val="9"/>
  </w:num>
  <w:num w:numId="9">
    <w:abstractNumId w:val="26"/>
  </w:num>
  <w:num w:numId="10">
    <w:abstractNumId w:val="18"/>
  </w:num>
  <w:num w:numId="11">
    <w:abstractNumId w:val="1"/>
  </w:num>
  <w:num w:numId="12">
    <w:abstractNumId w:val="21"/>
  </w:num>
  <w:num w:numId="13">
    <w:abstractNumId w:val="12"/>
  </w:num>
  <w:num w:numId="14">
    <w:abstractNumId w:val="16"/>
  </w:num>
  <w:num w:numId="15">
    <w:abstractNumId w:val="24"/>
  </w:num>
  <w:num w:numId="16">
    <w:abstractNumId w:val="10"/>
  </w:num>
  <w:num w:numId="17">
    <w:abstractNumId w:val="14"/>
  </w:num>
  <w:num w:numId="18">
    <w:abstractNumId w:val="7"/>
  </w:num>
  <w:num w:numId="19">
    <w:abstractNumId w:val="8"/>
  </w:num>
  <w:num w:numId="20">
    <w:abstractNumId w:val="11"/>
  </w:num>
  <w:num w:numId="21">
    <w:abstractNumId w:val="25"/>
  </w:num>
  <w:num w:numId="22">
    <w:abstractNumId w:val="0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</w:num>
  <w:num w:numId="25">
    <w:abstractNumId w:val="20"/>
  </w:num>
  <w:num w:numId="26">
    <w:abstractNumId w:val="4"/>
  </w:num>
  <w:num w:numId="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826"/>
    <w:rsid w:val="000013BF"/>
    <w:rsid w:val="000100B2"/>
    <w:rsid w:val="000122DD"/>
    <w:rsid w:val="00012B82"/>
    <w:rsid w:val="00012E75"/>
    <w:rsid w:val="00013C43"/>
    <w:rsid w:val="00016951"/>
    <w:rsid w:val="00022670"/>
    <w:rsid w:val="00023013"/>
    <w:rsid w:val="00023A44"/>
    <w:rsid w:val="0003058E"/>
    <w:rsid w:val="00031C67"/>
    <w:rsid w:val="00036298"/>
    <w:rsid w:val="000368A5"/>
    <w:rsid w:val="0004206D"/>
    <w:rsid w:val="0004276D"/>
    <w:rsid w:val="00045212"/>
    <w:rsid w:val="0004707E"/>
    <w:rsid w:val="00047A6C"/>
    <w:rsid w:val="00050464"/>
    <w:rsid w:val="00053206"/>
    <w:rsid w:val="00054BEE"/>
    <w:rsid w:val="00055802"/>
    <w:rsid w:val="0006093A"/>
    <w:rsid w:val="00061F84"/>
    <w:rsid w:val="000724E9"/>
    <w:rsid w:val="00073B54"/>
    <w:rsid w:val="00076FE5"/>
    <w:rsid w:val="0008456E"/>
    <w:rsid w:val="00086B87"/>
    <w:rsid w:val="00091FC3"/>
    <w:rsid w:val="00092A3F"/>
    <w:rsid w:val="00094FCF"/>
    <w:rsid w:val="000A79D2"/>
    <w:rsid w:val="000B3C40"/>
    <w:rsid w:val="000B3C50"/>
    <w:rsid w:val="000B3FEE"/>
    <w:rsid w:val="000B44E9"/>
    <w:rsid w:val="000C0E6F"/>
    <w:rsid w:val="000C2D25"/>
    <w:rsid w:val="000C6576"/>
    <w:rsid w:val="000D0109"/>
    <w:rsid w:val="000D3406"/>
    <w:rsid w:val="000D350E"/>
    <w:rsid w:val="000D7540"/>
    <w:rsid w:val="000E0C3E"/>
    <w:rsid w:val="000E2313"/>
    <w:rsid w:val="000E33E8"/>
    <w:rsid w:val="000E3B89"/>
    <w:rsid w:val="000E5AA6"/>
    <w:rsid w:val="000E5B90"/>
    <w:rsid w:val="000F0AC5"/>
    <w:rsid w:val="000F37F7"/>
    <w:rsid w:val="000F3FB1"/>
    <w:rsid w:val="000F42B3"/>
    <w:rsid w:val="000F6C00"/>
    <w:rsid w:val="0010065B"/>
    <w:rsid w:val="00100C50"/>
    <w:rsid w:val="00102833"/>
    <w:rsid w:val="00102B92"/>
    <w:rsid w:val="0010389C"/>
    <w:rsid w:val="00104496"/>
    <w:rsid w:val="00104E38"/>
    <w:rsid w:val="0010710C"/>
    <w:rsid w:val="0011159C"/>
    <w:rsid w:val="00113A91"/>
    <w:rsid w:val="00117DBB"/>
    <w:rsid w:val="001216B2"/>
    <w:rsid w:val="001228EE"/>
    <w:rsid w:val="00122C2A"/>
    <w:rsid w:val="00123EC0"/>
    <w:rsid w:val="00124ECA"/>
    <w:rsid w:val="00127512"/>
    <w:rsid w:val="001323F9"/>
    <w:rsid w:val="001331CA"/>
    <w:rsid w:val="0013373D"/>
    <w:rsid w:val="001339D2"/>
    <w:rsid w:val="001369B2"/>
    <w:rsid w:val="00141739"/>
    <w:rsid w:val="00144924"/>
    <w:rsid w:val="00145486"/>
    <w:rsid w:val="00150D93"/>
    <w:rsid w:val="00150DAE"/>
    <w:rsid w:val="00153A24"/>
    <w:rsid w:val="00154626"/>
    <w:rsid w:val="00155D1C"/>
    <w:rsid w:val="00161879"/>
    <w:rsid w:val="00162DFF"/>
    <w:rsid w:val="00162E87"/>
    <w:rsid w:val="00167AF8"/>
    <w:rsid w:val="00170DF9"/>
    <w:rsid w:val="00171D20"/>
    <w:rsid w:val="001745B9"/>
    <w:rsid w:val="00177C0C"/>
    <w:rsid w:val="00191117"/>
    <w:rsid w:val="00192BBD"/>
    <w:rsid w:val="00192C61"/>
    <w:rsid w:val="00194353"/>
    <w:rsid w:val="001A1C53"/>
    <w:rsid w:val="001A206C"/>
    <w:rsid w:val="001A2935"/>
    <w:rsid w:val="001A3083"/>
    <w:rsid w:val="001A3094"/>
    <w:rsid w:val="001A33FC"/>
    <w:rsid w:val="001A40F7"/>
    <w:rsid w:val="001A67E1"/>
    <w:rsid w:val="001C0C3C"/>
    <w:rsid w:val="001D0A16"/>
    <w:rsid w:val="001D1E80"/>
    <w:rsid w:val="001D236E"/>
    <w:rsid w:val="001D31F0"/>
    <w:rsid w:val="001D344D"/>
    <w:rsid w:val="001D7E1D"/>
    <w:rsid w:val="001E0914"/>
    <w:rsid w:val="001E1D4C"/>
    <w:rsid w:val="001E295D"/>
    <w:rsid w:val="001E4630"/>
    <w:rsid w:val="001E6A9C"/>
    <w:rsid w:val="001E6DF6"/>
    <w:rsid w:val="001F218E"/>
    <w:rsid w:val="001F231B"/>
    <w:rsid w:val="001F23E3"/>
    <w:rsid w:val="001F32EE"/>
    <w:rsid w:val="001F6781"/>
    <w:rsid w:val="001F6F38"/>
    <w:rsid w:val="002001A3"/>
    <w:rsid w:val="00203150"/>
    <w:rsid w:val="00203933"/>
    <w:rsid w:val="002150AF"/>
    <w:rsid w:val="002163AC"/>
    <w:rsid w:val="002203A1"/>
    <w:rsid w:val="00222566"/>
    <w:rsid w:val="00222900"/>
    <w:rsid w:val="002231FA"/>
    <w:rsid w:val="00223622"/>
    <w:rsid w:val="00223EDA"/>
    <w:rsid w:val="00231328"/>
    <w:rsid w:val="00231597"/>
    <w:rsid w:val="00233CB7"/>
    <w:rsid w:val="00237B1D"/>
    <w:rsid w:val="00241135"/>
    <w:rsid w:val="00242C56"/>
    <w:rsid w:val="00245DED"/>
    <w:rsid w:val="00246A8F"/>
    <w:rsid w:val="0025048E"/>
    <w:rsid w:val="00252116"/>
    <w:rsid w:val="0025346C"/>
    <w:rsid w:val="00253744"/>
    <w:rsid w:val="002556D5"/>
    <w:rsid w:val="0026032F"/>
    <w:rsid w:val="00260878"/>
    <w:rsid w:val="00263ADF"/>
    <w:rsid w:val="0026416B"/>
    <w:rsid w:val="002716CA"/>
    <w:rsid w:val="002722DF"/>
    <w:rsid w:val="002722F1"/>
    <w:rsid w:val="00272E9F"/>
    <w:rsid w:val="002735A2"/>
    <w:rsid w:val="002801E6"/>
    <w:rsid w:val="002809E8"/>
    <w:rsid w:val="0028407A"/>
    <w:rsid w:val="00286959"/>
    <w:rsid w:val="002877AB"/>
    <w:rsid w:val="00287CF3"/>
    <w:rsid w:val="002966AE"/>
    <w:rsid w:val="00296C3B"/>
    <w:rsid w:val="002A4953"/>
    <w:rsid w:val="002A7386"/>
    <w:rsid w:val="002A73F2"/>
    <w:rsid w:val="002B178C"/>
    <w:rsid w:val="002B23D8"/>
    <w:rsid w:val="002B79F9"/>
    <w:rsid w:val="002C3330"/>
    <w:rsid w:val="002C4A5A"/>
    <w:rsid w:val="002C511B"/>
    <w:rsid w:val="002C5146"/>
    <w:rsid w:val="002C554A"/>
    <w:rsid w:val="002C66E3"/>
    <w:rsid w:val="002D5D90"/>
    <w:rsid w:val="002D5F3A"/>
    <w:rsid w:val="002D6554"/>
    <w:rsid w:val="002D76CD"/>
    <w:rsid w:val="002E02DC"/>
    <w:rsid w:val="002E3B20"/>
    <w:rsid w:val="002E47B5"/>
    <w:rsid w:val="002E78E5"/>
    <w:rsid w:val="002F7D37"/>
    <w:rsid w:val="00301392"/>
    <w:rsid w:val="003029C0"/>
    <w:rsid w:val="003033EE"/>
    <w:rsid w:val="00305551"/>
    <w:rsid w:val="0030675B"/>
    <w:rsid w:val="0031213F"/>
    <w:rsid w:val="00316251"/>
    <w:rsid w:val="00321C8A"/>
    <w:rsid w:val="00322EC0"/>
    <w:rsid w:val="00323149"/>
    <w:rsid w:val="00323CB6"/>
    <w:rsid w:val="00323E8B"/>
    <w:rsid w:val="003262D3"/>
    <w:rsid w:val="003274BE"/>
    <w:rsid w:val="003319FF"/>
    <w:rsid w:val="003406B3"/>
    <w:rsid w:val="00340983"/>
    <w:rsid w:val="00341719"/>
    <w:rsid w:val="00342B84"/>
    <w:rsid w:val="00343065"/>
    <w:rsid w:val="003440AE"/>
    <w:rsid w:val="003460FB"/>
    <w:rsid w:val="00351F03"/>
    <w:rsid w:val="00355512"/>
    <w:rsid w:val="00356A61"/>
    <w:rsid w:val="00357FF9"/>
    <w:rsid w:val="0036004C"/>
    <w:rsid w:val="00360AFC"/>
    <w:rsid w:val="00361452"/>
    <w:rsid w:val="00365EEF"/>
    <w:rsid w:val="00373088"/>
    <w:rsid w:val="00374CCB"/>
    <w:rsid w:val="00375F56"/>
    <w:rsid w:val="003816B3"/>
    <w:rsid w:val="00383F3A"/>
    <w:rsid w:val="00392C8C"/>
    <w:rsid w:val="00393D2F"/>
    <w:rsid w:val="00396A59"/>
    <w:rsid w:val="00397ADC"/>
    <w:rsid w:val="003A140A"/>
    <w:rsid w:val="003A140F"/>
    <w:rsid w:val="003A2374"/>
    <w:rsid w:val="003A2FF3"/>
    <w:rsid w:val="003A39A8"/>
    <w:rsid w:val="003A4F07"/>
    <w:rsid w:val="003B0E40"/>
    <w:rsid w:val="003B2930"/>
    <w:rsid w:val="003B2C64"/>
    <w:rsid w:val="003B4B16"/>
    <w:rsid w:val="003B6B3B"/>
    <w:rsid w:val="003C12DF"/>
    <w:rsid w:val="003C5872"/>
    <w:rsid w:val="003C5874"/>
    <w:rsid w:val="003C5E3B"/>
    <w:rsid w:val="003D3B45"/>
    <w:rsid w:val="003D63F1"/>
    <w:rsid w:val="003E0343"/>
    <w:rsid w:val="003E160B"/>
    <w:rsid w:val="003E17FF"/>
    <w:rsid w:val="003E1F0C"/>
    <w:rsid w:val="003E35E4"/>
    <w:rsid w:val="003E3CD3"/>
    <w:rsid w:val="003E3DE7"/>
    <w:rsid w:val="003E54D5"/>
    <w:rsid w:val="003F162D"/>
    <w:rsid w:val="003F51A5"/>
    <w:rsid w:val="004024A9"/>
    <w:rsid w:val="00402959"/>
    <w:rsid w:val="00404585"/>
    <w:rsid w:val="00406D0E"/>
    <w:rsid w:val="00407A81"/>
    <w:rsid w:val="00412396"/>
    <w:rsid w:val="004165E2"/>
    <w:rsid w:val="004167F4"/>
    <w:rsid w:val="0042265D"/>
    <w:rsid w:val="004231DE"/>
    <w:rsid w:val="00423D8C"/>
    <w:rsid w:val="00423FC6"/>
    <w:rsid w:val="00424CDA"/>
    <w:rsid w:val="004276AB"/>
    <w:rsid w:val="004305F6"/>
    <w:rsid w:val="0043539D"/>
    <w:rsid w:val="0043595B"/>
    <w:rsid w:val="00436F39"/>
    <w:rsid w:val="004405F8"/>
    <w:rsid w:val="00441146"/>
    <w:rsid w:val="004412F8"/>
    <w:rsid w:val="00444C17"/>
    <w:rsid w:val="00446E7A"/>
    <w:rsid w:val="004471C5"/>
    <w:rsid w:val="00447FCD"/>
    <w:rsid w:val="0045097C"/>
    <w:rsid w:val="004523AB"/>
    <w:rsid w:val="00461F3D"/>
    <w:rsid w:val="0046329C"/>
    <w:rsid w:val="0046358A"/>
    <w:rsid w:val="00464FD2"/>
    <w:rsid w:val="00465466"/>
    <w:rsid w:val="00465EE8"/>
    <w:rsid w:val="00466005"/>
    <w:rsid w:val="00467773"/>
    <w:rsid w:val="0047212F"/>
    <w:rsid w:val="00472ED6"/>
    <w:rsid w:val="004733F8"/>
    <w:rsid w:val="0047366E"/>
    <w:rsid w:val="00474CF7"/>
    <w:rsid w:val="0048043C"/>
    <w:rsid w:val="00480770"/>
    <w:rsid w:val="0048117F"/>
    <w:rsid w:val="00482557"/>
    <w:rsid w:val="00482A05"/>
    <w:rsid w:val="00482EE0"/>
    <w:rsid w:val="00484C5F"/>
    <w:rsid w:val="00485272"/>
    <w:rsid w:val="0048704E"/>
    <w:rsid w:val="004874F7"/>
    <w:rsid w:val="00487802"/>
    <w:rsid w:val="004907B5"/>
    <w:rsid w:val="004914F0"/>
    <w:rsid w:val="00491671"/>
    <w:rsid w:val="00492259"/>
    <w:rsid w:val="004957B7"/>
    <w:rsid w:val="00497B3C"/>
    <w:rsid w:val="004A14B4"/>
    <w:rsid w:val="004A4201"/>
    <w:rsid w:val="004A5B70"/>
    <w:rsid w:val="004A5F36"/>
    <w:rsid w:val="004B4A4B"/>
    <w:rsid w:val="004B5430"/>
    <w:rsid w:val="004B7755"/>
    <w:rsid w:val="004C03DE"/>
    <w:rsid w:val="004C044F"/>
    <w:rsid w:val="004C1576"/>
    <w:rsid w:val="004C1D9A"/>
    <w:rsid w:val="004D17F9"/>
    <w:rsid w:val="004D3456"/>
    <w:rsid w:val="004D45B8"/>
    <w:rsid w:val="004D512F"/>
    <w:rsid w:val="004D518C"/>
    <w:rsid w:val="004D761A"/>
    <w:rsid w:val="004E2254"/>
    <w:rsid w:val="004E7312"/>
    <w:rsid w:val="004F09F9"/>
    <w:rsid w:val="004F45F0"/>
    <w:rsid w:val="004F46C1"/>
    <w:rsid w:val="004F7847"/>
    <w:rsid w:val="00505504"/>
    <w:rsid w:val="00505881"/>
    <w:rsid w:val="005067FF"/>
    <w:rsid w:val="00511DDC"/>
    <w:rsid w:val="005122C9"/>
    <w:rsid w:val="005128B1"/>
    <w:rsid w:val="00515C4B"/>
    <w:rsid w:val="0052156A"/>
    <w:rsid w:val="0052770B"/>
    <w:rsid w:val="00530EDE"/>
    <w:rsid w:val="005319A0"/>
    <w:rsid w:val="00533BA2"/>
    <w:rsid w:val="00535CDB"/>
    <w:rsid w:val="0053629C"/>
    <w:rsid w:val="00536355"/>
    <w:rsid w:val="005422A2"/>
    <w:rsid w:val="00542421"/>
    <w:rsid w:val="00545A09"/>
    <w:rsid w:val="005463B1"/>
    <w:rsid w:val="00547C15"/>
    <w:rsid w:val="005500B8"/>
    <w:rsid w:val="00550455"/>
    <w:rsid w:val="00550594"/>
    <w:rsid w:val="00550E8D"/>
    <w:rsid w:val="00551A67"/>
    <w:rsid w:val="00551CE6"/>
    <w:rsid w:val="005543E7"/>
    <w:rsid w:val="00555888"/>
    <w:rsid w:val="00556B1B"/>
    <w:rsid w:val="00561A9F"/>
    <w:rsid w:val="00562C46"/>
    <w:rsid w:val="00565A12"/>
    <w:rsid w:val="00566808"/>
    <w:rsid w:val="005728C1"/>
    <w:rsid w:val="00577A8D"/>
    <w:rsid w:val="00580FC6"/>
    <w:rsid w:val="00581535"/>
    <w:rsid w:val="00583D02"/>
    <w:rsid w:val="00586D8A"/>
    <w:rsid w:val="0059132C"/>
    <w:rsid w:val="00591C58"/>
    <w:rsid w:val="00592E41"/>
    <w:rsid w:val="00593961"/>
    <w:rsid w:val="0059670C"/>
    <w:rsid w:val="005A5BFC"/>
    <w:rsid w:val="005B156D"/>
    <w:rsid w:val="005B1803"/>
    <w:rsid w:val="005B2E77"/>
    <w:rsid w:val="005B5904"/>
    <w:rsid w:val="005B7C5C"/>
    <w:rsid w:val="005C14AA"/>
    <w:rsid w:val="005C39FF"/>
    <w:rsid w:val="005C3E14"/>
    <w:rsid w:val="005C4163"/>
    <w:rsid w:val="005D05DB"/>
    <w:rsid w:val="005D05F3"/>
    <w:rsid w:val="005D398D"/>
    <w:rsid w:val="005D7139"/>
    <w:rsid w:val="005E019A"/>
    <w:rsid w:val="005E1084"/>
    <w:rsid w:val="005E6573"/>
    <w:rsid w:val="005F231D"/>
    <w:rsid w:val="005F2B1F"/>
    <w:rsid w:val="005F4A25"/>
    <w:rsid w:val="005F5679"/>
    <w:rsid w:val="005F5769"/>
    <w:rsid w:val="00605163"/>
    <w:rsid w:val="006067C1"/>
    <w:rsid w:val="00607BB1"/>
    <w:rsid w:val="006107CB"/>
    <w:rsid w:val="00612483"/>
    <w:rsid w:val="0062045A"/>
    <w:rsid w:val="00621BD8"/>
    <w:rsid w:val="0062432C"/>
    <w:rsid w:val="0062567B"/>
    <w:rsid w:val="006311F2"/>
    <w:rsid w:val="006331AB"/>
    <w:rsid w:val="0063392A"/>
    <w:rsid w:val="0063751D"/>
    <w:rsid w:val="00637DDC"/>
    <w:rsid w:val="006439F2"/>
    <w:rsid w:val="00651247"/>
    <w:rsid w:val="00653055"/>
    <w:rsid w:val="00655695"/>
    <w:rsid w:val="006567E2"/>
    <w:rsid w:val="006570D2"/>
    <w:rsid w:val="00660F44"/>
    <w:rsid w:val="00661BE9"/>
    <w:rsid w:val="0066323D"/>
    <w:rsid w:val="00666D1E"/>
    <w:rsid w:val="006670E5"/>
    <w:rsid w:val="006704EA"/>
    <w:rsid w:val="00670987"/>
    <w:rsid w:val="00671527"/>
    <w:rsid w:val="00671845"/>
    <w:rsid w:val="0067595E"/>
    <w:rsid w:val="00682435"/>
    <w:rsid w:val="0068268A"/>
    <w:rsid w:val="00682E89"/>
    <w:rsid w:val="00683E50"/>
    <w:rsid w:val="0068643B"/>
    <w:rsid w:val="00686E13"/>
    <w:rsid w:val="006873E8"/>
    <w:rsid w:val="006878F5"/>
    <w:rsid w:val="00690F48"/>
    <w:rsid w:val="00693791"/>
    <w:rsid w:val="00693B2C"/>
    <w:rsid w:val="006951D9"/>
    <w:rsid w:val="00696D15"/>
    <w:rsid w:val="006A1761"/>
    <w:rsid w:val="006A2A56"/>
    <w:rsid w:val="006A3CA7"/>
    <w:rsid w:val="006A3F70"/>
    <w:rsid w:val="006A6512"/>
    <w:rsid w:val="006A6A60"/>
    <w:rsid w:val="006A7A10"/>
    <w:rsid w:val="006B7A89"/>
    <w:rsid w:val="006C082A"/>
    <w:rsid w:val="006C1B63"/>
    <w:rsid w:val="006C26D6"/>
    <w:rsid w:val="006C3793"/>
    <w:rsid w:val="006C3EE1"/>
    <w:rsid w:val="006C7563"/>
    <w:rsid w:val="006D0BD3"/>
    <w:rsid w:val="006D2279"/>
    <w:rsid w:val="006D3F1D"/>
    <w:rsid w:val="006D745B"/>
    <w:rsid w:val="006E41F2"/>
    <w:rsid w:val="006E7F60"/>
    <w:rsid w:val="006F20CA"/>
    <w:rsid w:val="006F4023"/>
    <w:rsid w:val="006F6DB6"/>
    <w:rsid w:val="00712B38"/>
    <w:rsid w:val="00713F09"/>
    <w:rsid w:val="00717370"/>
    <w:rsid w:val="00717F37"/>
    <w:rsid w:val="00723E2E"/>
    <w:rsid w:val="00724133"/>
    <w:rsid w:val="00726319"/>
    <w:rsid w:val="007267C4"/>
    <w:rsid w:val="00727F2E"/>
    <w:rsid w:val="007334C3"/>
    <w:rsid w:val="00733709"/>
    <w:rsid w:val="007400C7"/>
    <w:rsid w:val="00741859"/>
    <w:rsid w:val="00742300"/>
    <w:rsid w:val="00742EB2"/>
    <w:rsid w:val="00744892"/>
    <w:rsid w:val="007458A4"/>
    <w:rsid w:val="0074645B"/>
    <w:rsid w:val="0074665A"/>
    <w:rsid w:val="0075098C"/>
    <w:rsid w:val="00752FD5"/>
    <w:rsid w:val="007530B1"/>
    <w:rsid w:val="007540C4"/>
    <w:rsid w:val="007561A2"/>
    <w:rsid w:val="007571F5"/>
    <w:rsid w:val="00760EB3"/>
    <w:rsid w:val="00764E15"/>
    <w:rsid w:val="00766078"/>
    <w:rsid w:val="00771BEE"/>
    <w:rsid w:val="00775FB1"/>
    <w:rsid w:val="007815B5"/>
    <w:rsid w:val="007841DA"/>
    <w:rsid w:val="007852C9"/>
    <w:rsid w:val="007862C4"/>
    <w:rsid w:val="00795520"/>
    <w:rsid w:val="00796156"/>
    <w:rsid w:val="00797EFC"/>
    <w:rsid w:val="007A0FC7"/>
    <w:rsid w:val="007A1006"/>
    <w:rsid w:val="007A19A8"/>
    <w:rsid w:val="007A560B"/>
    <w:rsid w:val="007B12BD"/>
    <w:rsid w:val="007B245A"/>
    <w:rsid w:val="007B2830"/>
    <w:rsid w:val="007B699C"/>
    <w:rsid w:val="007B762D"/>
    <w:rsid w:val="007C2AEC"/>
    <w:rsid w:val="007C2C29"/>
    <w:rsid w:val="007C5AF7"/>
    <w:rsid w:val="007D0FC1"/>
    <w:rsid w:val="007D16F2"/>
    <w:rsid w:val="007D25D6"/>
    <w:rsid w:val="007D33CF"/>
    <w:rsid w:val="007E15D6"/>
    <w:rsid w:val="007E27DE"/>
    <w:rsid w:val="007E3D53"/>
    <w:rsid w:val="007E60C4"/>
    <w:rsid w:val="007E665D"/>
    <w:rsid w:val="007F0A6C"/>
    <w:rsid w:val="007F1F85"/>
    <w:rsid w:val="007F305C"/>
    <w:rsid w:val="007F3B8A"/>
    <w:rsid w:val="007F62FA"/>
    <w:rsid w:val="007F63D7"/>
    <w:rsid w:val="00800E61"/>
    <w:rsid w:val="00804A1B"/>
    <w:rsid w:val="00805D6C"/>
    <w:rsid w:val="00806393"/>
    <w:rsid w:val="008069E9"/>
    <w:rsid w:val="00806F8B"/>
    <w:rsid w:val="00807729"/>
    <w:rsid w:val="008101C7"/>
    <w:rsid w:val="008145EF"/>
    <w:rsid w:val="00815127"/>
    <w:rsid w:val="00817477"/>
    <w:rsid w:val="00820BCA"/>
    <w:rsid w:val="00822B10"/>
    <w:rsid w:val="00822D6B"/>
    <w:rsid w:val="00824E77"/>
    <w:rsid w:val="00827F48"/>
    <w:rsid w:val="0083224E"/>
    <w:rsid w:val="0083465B"/>
    <w:rsid w:val="00835CA7"/>
    <w:rsid w:val="008402AE"/>
    <w:rsid w:val="00841075"/>
    <w:rsid w:val="008430B8"/>
    <w:rsid w:val="008453E1"/>
    <w:rsid w:val="008476EF"/>
    <w:rsid w:val="00850AEB"/>
    <w:rsid w:val="008536E3"/>
    <w:rsid w:val="0085404F"/>
    <w:rsid w:val="0085480E"/>
    <w:rsid w:val="00864F5B"/>
    <w:rsid w:val="008652F6"/>
    <w:rsid w:val="00865601"/>
    <w:rsid w:val="008660AA"/>
    <w:rsid w:val="00866DCB"/>
    <w:rsid w:val="00870791"/>
    <w:rsid w:val="008807C9"/>
    <w:rsid w:val="00881F97"/>
    <w:rsid w:val="00884355"/>
    <w:rsid w:val="00885991"/>
    <w:rsid w:val="00887A0A"/>
    <w:rsid w:val="00897363"/>
    <w:rsid w:val="008975AA"/>
    <w:rsid w:val="008A318B"/>
    <w:rsid w:val="008A4DE8"/>
    <w:rsid w:val="008A70AB"/>
    <w:rsid w:val="008B5C7E"/>
    <w:rsid w:val="008C0D03"/>
    <w:rsid w:val="008C37BB"/>
    <w:rsid w:val="008C75CB"/>
    <w:rsid w:val="008D1F48"/>
    <w:rsid w:val="008D5116"/>
    <w:rsid w:val="008D5F8A"/>
    <w:rsid w:val="008E00F6"/>
    <w:rsid w:val="008E40C6"/>
    <w:rsid w:val="008E49E1"/>
    <w:rsid w:val="008F000B"/>
    <w:rsid w:val="008F30CE"/>
    <w:rsid w:val="0090106D"/>
    <w:rsid w:val="009022EE"/>
    <w:rsid w:val="0090292D"/>
    <w:rsid w:val="00902F71"/>
    <w:rsid w:val="0090470E"/>
    <w:rsid w:val="0090562E"/>
    <w:rsid w:val="00906459"/>
    <w:rsid w:val="00912E8D"/>
    <w:rsid w:val="00914073"/>
    <w:rsid w:val="0091594C"/>
    <w:rsid w:val="00923B65"/>
    <w:rsid w:val="009246E4"/>
    <w:rsid w:val="00926336"/>
    <w:rsid w:val="0093018E"/>
    <w:rsid w:val="00930D39"/>
    <w:rsid w:val="00934D21"/>
    <w:rsid w:val="00934DB4"/>
    <w:rsid w:val="00935812"/>
    <w:rsid w:val="00935CFB"/>
    <w:rsid w:val="00935FE3"/>
    <w:rsid w:val="00936618"/>
    <w:rsid w:val="00936C45"/>
    <w:rsid w:val="009411B0"/>
    <w:rsid w:val="00941B60"/>
    <w:rsid w:val="00943571"/>
    <w:rsid w:val="0094527C"/>
    <w:rsid w:val="0094634E"/>
    <w:rsid w:val="00947451"/>
    <w:rsid w:val="009477CC"/>
    <w:rsid w:val="009529CB"/>
    <w:rsid w:val="009636DD"/>
    <w:rsid w:val="009676EC"/>
    <w:rsid w:val="00970B23"/>
    <w:rsid w:val="00972C39"/>
    <w:rsid w:val="009732F3"/>
    <w:rsid w:val="00974879"/>
    <w:rsid w:val="0097631D"/>
    <w:rsid w:val="00977BD4"/>
    <w:rsid w:val="00977F0D"/>
    <w:rsid w:val="0098014B"/>
    <w:rsid w:val="00984DF8"/>
    <w:rsid w:val="00991343"/>
    <w:rsid w:val="00995FC9"/>
    <w:rsid w:val="009964B2"/>
    <w:rsid w:val="009A58F2"/>
    <w:rsid w:val="009B5B41"/>
    <w:rsid w:val="009B6062"/>
    <w:rsid w:val="009B75A3"/>
    <w:rsid w:val="009C15C5"/>
    <w:rsid w:val="009C2047"/>
    <w:rsid w:val="009C7F48"/>
    <w:rsid w:val="009D1E02"/>
    <w:rsid w:val="009D1FC2"/>
    <w:rsid w:val="009D3153"/>
    <w:rsid w:val="009D5C1D"/>
    <w:rsid w:val="009D5E10"/>
    <w:rsid w:val="009D6FE9"/>
    <w:rsid w:val="009E0E02"/>
    <w:rsid w:val="009E3756"/>
    <w:rsid w:val="009E5DFD"/>
    <w:rsid w:val="009E645C"/>
    <w:rsid w:val="009E67AA"/>
    <w:rsid w:val="009E7637"/>
    <w:rsid w:val="009F4C3A"/>
    <w:rsid w:val="009F4C3C"/>
    <w:rsid w:val="009F7893"/>
    <w:rsid w:val="00A00987"/>
    <w:rsid w:val="00A037EA"/>
    <w:rsid w:val="00A044B4"/>
    <w:rsid w:val="00A04A1E"/>
    <w:rsid w:val="00A06E8F"/>
    <w:rsid w:val="00A07D5E"/>
    <w:rsid w:val="00A10735"/>
    <w:rsid w:val="00A10A4D"/>
    <w:rsid w:val="00A112FB"/>
    <w:rsid w:val="00A11363"/>
    <w:rsid w:val="00A1297D"/>
    <w:rsid w:val="00A151AF"/>
    <w:rsid w:val="00A158FB"/>
    <w:rsid w:val="00A1597B"/>
    <w:rsid w:val="00A16812"/>
    <w:rsid w:val="00A169B0"/>
    <w:rsid w:val="00A236EE"/>
    <w:rsid w:val="00A2447B"/>
    <w:rsid w:val="00A251B7"/>
    <w:rsid w:val="00A258A6"/>
    <w:rsid w:val="00A31AB2"/>
    <w:rsid w:val="00A3256F"/>
    <w:rsid w:val="00A3469E"/>
    <w:rsid w:val="00A3581C"/>
    <w:rsid w:val="00A37EFD"/>
    <w:rsid w:val="00A440E1"/>
    <w:rsid w:val="00A45DE7"/>
    <w:rsid w:val="00A4602C"/>
    <w:rsid w:val="00A52138"/>
    <w:rsid w:val="00A52292"/>
    <w:rsid w:val="00A533A9"/>
    <w:rsid w:val="00A549A5"/>
    <w:rsid w:val="00A56198"/>
    <w:rsid w:val="00A636D2"/>
    <w:rsid w:val="00A63C25"/>
    <w:rsid w:val="00A64E78"/>
    <w:rsid w:val="00A65865"/>
    <w:rsid w:val="00A7112A"/>
    <w:rsid w:val="00A715C8"/>
    <w:rsid w:val="00A74C91"/>
    <w:rsid w:val="00A75022"/>
    <w:rsid w:val="00A769F2"/>
    <w:rsid w:val="00A80987"/>
    <w:rsid w:val="00A817E1"/>
    <w:rsid w:val="00A831ED"/>
    <w:rsid w:val="00A917DE"/>
    <w:rsid w:val="00A93377"/>
    <w:rsid w:val="00A97B0A"/>
    <w:rsid w:val="00AA0BB5"/>
    <w:rsid w:val="00AA146F"/>
    <w:rsid w:val="00AA2E28"/>
    <w:rsid w:val="00AB140E"/>
    <w:rsid w:val="00AB1B59"/>
    <w:rsid w:val="00AB3498"/>
    <w:rsid w:val="00AC132A"/>
    <w:rsid w:val="00AC6655"/>
    <w:rsid w:val="00AD037E"/>
    <w:rsid w:val="00AD2CED"/>
    <w:rsid w:val="00AD7D82"/>
    <w:rsid w:val="00AE0175"/>
    <w:rsid w:val="00AF2CF0"/>
    <w:rsid w:val="00AF5B11"/>
    <w:rsid w:val="00AF5EA2"/>
    <w:rsid w:val="00AF625C"/>
    <w:rsid w:val="00AF6B5D"/>
    <w:rsid w:val="00AF6F35"/>
    <w:rsid w:val="00B03476"/>
    <w:rsid w:val="00B03D7C"/>
    <w:rsid w:val="00B04C74"/>
    <w:rsid w:val="00B07334"/>
    <w:rsid w:val="00B07932"/>
    <w:rsid w:val="00B113FE"/>
    <w:rsid w:val="00B1702A"/>
    <w:rsid w:val="00B23491"/>
    <w:rsid w:val="00B23B95"/>
    <w:rsid w:val="00B24297"/>
    <w:rsid w:val="00B2534E"/>
    <w:rsid w:val="00B26BD1"/>
    <w:rsid w:val="00B27570"/>
    <w:rsid w:val="00B31423"/>
    <w:rsid w:val="00B329DA"/>
    <w:rsid w:val="00B35E44"/>
    <w:rsid w:val="00B36A00"/>
    <w:rsid w:val="00B423BE"/>
    <w:rsid w:val="00B45AE7"/>
    <w:rsid w:val="00B45B66"/>
    <w:rsid w:val="00B50BF6"/>
    <w:rsid w:val="00B51D37"/>
    <w:rsid w:val="00B52BAE"/>
    <w:rsid w:val="00B568ED"/>
    <w:rsid w:val="00B60385"/>
    <w:rsid w:val="00B611AF"/>
    <w:rsid w:val="00B6179F"/>
    <w:rsid w:val="00B6186B"/>
    <w:rsid w:val="00B62229"/>
    <w:rsid w:val="00B63D54"/>
    <w:rsid w:val="00B64784"/>
    <w:rsid w:val="00B659D2"/>
    <w:rsid w:val="00B663DB"/>
    <w:rsid w:val="00B73278"/>
    <w:rsid w:val="00B74496"/>
    <w:rsid w:val="00B75ABD"/>
    <w:rsid w:val="00B76688"/>
    <w:rsid w:val="00B76EB6"/>
    <w:rsid w:val="00B9086A"/>
    <w:rsid w:val="00B92202"/>
    <w:rsid w:val="00B92768"/>
    <w:rsid w:val="00B943E5"/>
    <w:rsid w:val="00B9748E"/>
    <w:rsid w:val="00BA11F5"/>
    <w:rsid w:val="00BA6C32"/>
    <w:rsid w:val="00BB1EFC"/>
    <w:rsid w:val="00BB273F"/>
    <w:rsid w:val="00BB43BE"/>
    <w:rsid w:val="00BB4723"/>
    <w:rsid w:val="00BC057C"/>
    <w:rsid w:val="00BC1652"/>
    <w:rsid w:val="00BC16C9"/>
    <w:rsid w:val="00BC1D70"/>
    <w:rsid w:val="00BC2954"/>
    <w:rsid w:val="00BC3E73"/>
    <w:rsid w:val="00BC4D24"/>
    <w:rsid w:val="00BC524E"/>
    <w:rsid w:val="00BD2889"/>
    <w:rsid w:val="00BE05CF"/>
    <w:rsid w:val="00BE57FC"/>
    <w:rsid w:val="00BE5FE3"/>
    <w:rsid w:val="00BE736C"/>
    <w:rsid w:val="00BE79DA"/>
    <w:rsid w:val="00BF73E1"/>
    <w:rsid w:val="00C00637"/>
    <w:rsid w:val="00C017CF"/>
    <w:rsid w:val="00C023F2"/>
    <w:rsid w:val="00C031D3"/>
    <w:rsid w:val="00C0422D"/>
    <w:rsid w:val="00C053A0"/>
    <w:rsid w:val="00C07CC6"/>
    <w:rsid w:val="00C13930"/>
    <w:rsid w:val="00C21255"/>
    <w:rsid w:val="00C248F9"/>
    <w:rsid w:val="00C25091"/>
    <w:rsid w:val="00C3095D"/>
    <w:rsid w:val="00C43CA1"/>
    <w:rsid w:val="00C4647D"/>
    <w:rsid w:val="00C46C6E"/>
    <w:rsid w:val="00C5570F"/>
    <w:rsid w:val="00C558E3"/>
    <w:rsid w:val="00C55B90"/>
    <w:rsid w:val="00C57B72"/>
    <w:rsid w:val="00C57E02"/>
    <w:rsid w:val="00C57E18"/>
    <w:rsid w:val="00C61988"/>
    <w:rsid w:val="00C61CC2"/>
    <w:rsid w:val="00C655CC"/>
    <w:rsid w:val="00C723FA"/>
    <w:rsid w:val="00C72E62"/>
    <w:rsid w:val="00C769D9"/>
    <w:rsid w:val="00C7727A"/>
    <w:rsid w:val="00C824C5"/>
    <w:rsid w:val="00C82EBB"/>
    <w:rsid w:val="00C865E8"/>
    <w:rsid w:val="00C9354B"/>
    <w:rsid w:val="00C93DFC"/>
    <w:rsid w:val="00C9402F"/>
    <w:rsid w:val="00CA08AD"/>
    <w:rsid w:val="00CA2CC0"/>
    <w:rsid w:val="00CA421B"/>
    <w:rsid w:val="00CA4E38"/>
    <w:rsid w:val="00CA7673"/>
    <w:rsid w:val="00CB03D3"/>
    <w:rsid w:val="00CB2936"/>
    <w:rsid w:val="00CB6731"/>
    <w:rsid w:val="00CD1678"/>
    <w:rsid w:val="00CD1E58"/>
    <w:rsid w:val="00CD45A1"/>
    <w:rsid w:val="00CD559D"/>
    <w:rsid w:val="00CD5E6A"/>
    <w:rsid w:val="00CD624D"/>
    <w:rsid w:val="00CD6B0E"/>
    <w:rsid w:val="00CD6D5E"/>
    <w:rsid w:val="00CD7E06"/>
    <w:rsid w:val="00CE1CEB"/>
    <w:rsid w:val="00CE1F16"/>
    <w:rsid w:val="00CE3041"/>
    <w:rsid w:val="00CE310B"/>
    <w:rsid w:val="00CF0F42"/>
    <w:rsid w:val="00CF10B0"/>
    <w:rsid w:val="00CF2AA0"/>
    <w:rsid w:val="00CF3B7D"/>
    <w:rsid w:val="00CF77E6"/>
    <w:rsid w:val="00D02CEA"/>
    <w:rsid w:val="00D02E4D"/>
    <w:rsid w:val="00D1060A"/>
    <w:rsid w:val="00D11716"/>
    <w:rsid w:val="00D12A26"/>
    <w:rsid w:val="00D13F02"/>
    <w:rsid w:val="00D156F7"/>
    <w:rsid w:val="00D1693F"/>
    <w:rsid w:val="00D16E51"/>
    <w:rsid w:val="00D237A0"/>
    <w:rsid w:val="00D24797"/>
    <w:rsid w:val="00D26095"/>
    <w:rsid w:val="00D30B0A"/>
    <w:rsid w:val="00D32760"/>
    <w:rsid w:val="00D32E46"/>
    <w:rsid w:val="00D3775B"/>
    <w:rsid w:val="00D41690"/>
    <w:rsid w:val="00D4326B"/>
    <w:rsid w:val="00D537FC"/>
    <w:rsid w:val="00D56D1F"/>
    <w:rsid w:val="00D60E6C"/>
    <w:rsid w:val="00D60F47"/>
    <w:rsid w:val="00D63646"/>
    <w:rsid w:val="00D64616"/>
    <w:rsid w:val="00D650DB"/>
    <w:rsid w:val="00D67DF2"/>
    <w:rsid w:val="00D7219B"/>
    <w:rsid w:val="00D757D6"/>
    <w:rsid w:val="00D7614F"/>
    <w:rsid w:val="00D76A02"/>
    <w:rsid w:val="00D854EE"/>
    <w:rsid w:val="00D9414D"/>
    <w:rsid w:val="00DA19D6"/>
    <w:rsid w:val="00DA2674"/>
    <w:rsid w:val="00DA66DE"/>
    <w:rsid w:val="00DA728D"/>
    <w:rsid w:val="00DB0B90"/>
    <w:rsid w:val="00DB0DB1"/>
    <w:rsid w:val="00DB407D"/>
    <w:rsid w:val="00DB7A99"/>
    <w:rsid w:val="00DC27F9"/>
    <w:rsid w:val="00DC4CEA"/>
    <w:rsid w:val="00DD1745"/>
    <w:rsid w:val="00DD2AB0"/>
    <w:rsid w:val="00DD4866"/>
    <w:rsid w:val="00DD4A85"/>
    <w:rsid w:val="00DD6D7E"/>
    <w:rsid w:val="00DD6E07"/>
    <w:rsid w:val="00DE0409"/>
    <w:rsid w:val="00DF0CC6"/>
    <w:rsid w:val="00DF193B"/>
    <w:rsid w:val="00DF48D4"/>
    <w:rsid w:val="00DF4FD7"/>
    <w:rsid w:val="00E006B9"/>
    <w:rsid w:val="00E02FFF"/>
    <w:rsid w:val="00E03BD7"/>
    <w:rsid w:val="00E04624"/>
    <w:rsid w:val="00E04681"/>
    <w:rsid w:val="00E05069"/>
    <w:rsid w:val="00E10966"/>
    <w:rsid w:val="00E133A7"/>
    <w:rsid w:val="00E165B0"/>
    <w:rsid w:val="00E17540"/>
    <w:rsid w:val="00E21543"/>
    <w:rsid w:val="00E2315D"/>
    <w:rsid w:val="00E23DD6"/>
    <w:rsid w:val="00E25D2D"/>
    <w:rsid w:val="00E26861"/>
    <w:rsid w:val="00E276A8"/>
    <w:rsid w:val="00E324C2"/>
    <w:rsid w:val="00E34A80"/>
    <w:rsid w:val="00E3658D"/>
    <w:rsid w:val="00E36A14"/>
    <w:rsid w:val="00E36B3C"/>
    <w:rsid w:val="00E42F52"/>
    <w:rsid w:val="00E432EB"/>
    <w:rsid w:val="00E434D8"/>
    <w:rsid w:val="00E468D6"/>
    <w:rsid w:val="00E478C7"/>
    <w:rsid w:val="00E478E5"/>
    <w:rsid w:val="00E506F4"/>
    <w:rsid w:val="00E52097"/>
    <w:rsid w:val="00E52826"/>
    <w:rsid w:val="00E55D11"/>
    <w:rsid w:val="00E61B0D"/>
    <w:rsid w:val="00E663F0"/>
    <w:rsid w:val="00E66912"/>
    <w:rsid w:val="00E67CFD"/>
    <w:rsid w:val="00E73780"/>
    <w:rsid w:val="00E748A4"/>
    <w:rsid w:val="00E907B6"/>
    <w:rsid w:val="00E922BB"/>
    <w:rsid w:val="00E925ED"/>
    <w:rsid w:val="00E935DB"/>
    <w:rsid w:val="00E936CC"/>
    <w:rsid w:val="00E962B6"/>
    <w:rsid w:val="00E97BA4"/>
    <w:rsid w:val="00EA1D52"/>
    <w:rsid w:val="00EA2C30"/>
    <w:rsid w:val="00EA77C1"/>
    <w:rsid w:val="00EA7B19"/>
    <w:rsid w:val="00EB65CE"/>
    <w:rsid w:val="00EB7D70"/>
    <w:rsid w:val="00EC0034"/>
    <w:rsid w:val="00EC2B1F"/>
    <w:rsid w:val="00EC49F5"/>
    <w:rsid w:val="00EC4AEA"/>
    <w:rsid w:val="00EC6BEB"/>
    <w:rsid w:val="00EC6D4F"/>
    <w:rsid w:val="00EC76FD"/>
    <w:rsid w:val="00ED0E19"/>
    <w:rsid w:val="00ED63D0"/>
    <w:rsid w:val="00ED6F40"/>
    <w:rsid w:val="00EE0C0B"/>
    <w:rsid w:val="00EE2BA8"/>
    <w:rsid w:val="00EE6F5D"/>
    <w:rsid w:val="00EE7C34"/>
    <w:rsid w:val="00EF01DF"/>
    <w:rsid w:val="00EF0C32"/>
    <w:rsid w:val="00EF0CBB"/>
    <w:rsid w:val="00EF32F2"/>
    <w:rsid w:val="00EF683F"/>
    <w:rsid w:val="00EF6EA7"/>
    <w:rsid w:val="00F000BD"/>
    <w:rsid w:val="00F014D3"/>
    <w:rsid w:val="00F05AD1"/>
    <w:rsid w:val="00F0717F"/>
    <w:rsid w:val="00F10603"/>
    <w:rsid w:val="00F10BCC"/>
    <w:rsid w:val="00F11173"/>
    <w:rsid w:val="00F202DD"/>
    <w:rsid w:val="00F20EA5"/>
    <w:rsid w:val="00F21750"/>
    <w:rsid w:val="00F221D9"/>
    <w:rsid w:val="00F26319"/>
    <w:rsid w:val="00F3734C"/>
    <w:rsid w:val="00F4115A"/>
    <w:rsid w:val="00F46276"/>
    <w:rsid w:val="00F5146F"/>
    <w:rsid w:val="00F558D8"/>
    <w:rsid w:val="00F55ECD"/>
    <w:rsid w:val="00F563EC"/>
    <w:rsid w:val="00F6228C"/>
    <w:rsid w:val="00F62416"/>
    <w:rsid w:val="00F637C8"/>
    <w:rsid w:val="00F66ABC"/>
    <w:rsid w:val="00F7229A"/>
    <w:rsid w:val="00F76437"/>
    <w:rsid w:val="00F7664D"/>
    <w:rsid w:val="00F802AF"/>
    <w:rsid w:val="00F81A84"/>
    <w:rsid w:val="00F82F77"/>
    <w:rsid w:val="00F82F84"/>
    <w:rsid w:val="00F838B8"/>
    <w:rsid w:val="00F853A5"/>
    <w:rsid w:val="00F860E2"/>
    <w:rsid w:val="00F87F57"/>
    <w:rsid w:val="00F909DC"/>
    <w:rsid w:val="00F922A1"/>
    <w:rsid w:val="00F92B40"/>
    <w:rsid w:val="00F93824"/>
    <w:rsid w:val="00F95948"/>
    <w:rsid w:val="00F96195"/>
    <w:rsid w:val="00F962A9"/>
    <w:rsid w:val="00FA1D85"/>
    <w:rsid w:val="00FA6078"/>
    <w:rsid w:val="00FA650A"/>
    <w:rsid w:val="00FB1B94"/>
    <w:rsid w:val="00FB23CE"/>
    <w:rsid w:val="00FB2C3F"/>
    <w:rsid w:val="00FB3274"/>
    <w:rsid w:val="00FB3481"/>
    <w:rsid w:val="00FB64D9"/>
    <w:rsid w:val="00FC12A6"/>
    <w:rsid w:val="00FC1DE2"/>
    <w:rsid w:val="00FC32F3"/>
    <w:rsid w:val="00FC4232"/>
    <w:rsid w:val="00FC5389"/>
    <w:rsid w:val="00FC6526"/>
    <w:rsid w:val="00FD0CE1"/>
    <w:rsid w:val="00FD213A"/>
    <w:rsid w:val="00FD545A"/>
    <w:rsid w:val="00FE00E1"/>
    <w:rsid w:val="00FE0FD3"/>
    <w:rsid w:val="00FE2AD6"/>
    <w:rsid w:val="00FE4E7F"/>
    <w:rsid w:val="00FF1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0BE406"/>
  <w15:docId w15:val="{04B8F847-96BA-46BA-8C05-4DD55AD0D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6808"/>
    <w:pPr>
      <w:jc w:val="left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66808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unhideWhenUsed/>
    <w:rsid w:val="00566808"/>
    <w:rPr>
      <w:rFonts w:asciiTheme="minorHAnsi" w:eastAsiaTheme="minorHAnsi" w:hAnsiTheme="minorHAnsi" w:cstheme="minorBidi"/>
      <w:sz w:val="20"/>
      <w:szCs w:val="20"/>
      <w:lang w:val="es-ES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66808"/>
    <w:rPr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unhideWhenUsed/>
    <w:rsid w:val="00566808"/>
    <w:rPr>
      <w:vertAlign w:val="superscript"/>
    </w:rPr>
  </w:style>
  <w:style w:type="paragraph" w:styleId="Sangradetextonormal">
    <w:name w:val="Body Text Indent"/>
    <w:basedOn w:val="Normal"/>
    <w:link w:val="SangradetextonormalCar"/>
    <w:rsid w:val="00566808"/>
    <w:pPr>
      <w:ind w:left="708"/>
    </w:pPr>
    <w:rPr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566808"/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56680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66808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Piedepgina">
    <w:name w:val="footer"/>
    <w:basedOn w:val="Normal"/>
    <w:link w:val="PiedepginaCar"/>
    <w:unhideWhenUsed/>
    <w:rsid w:val="0056680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566808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6680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6808"/>
    <w:rPr>
      <w:rFonts w:ascii="Tahoma" w:eastAsia="Times New Roman" w:hAnsi="Tahoma" w:cs="Tahoma"/>
      <w:sz w:val="16"/>
      <w:szCs w:val="16"/>
      <w:lang w:val="es-ES_tradnl" w:eastAsia="es-ES_tradnl"/>
    </w:rPr>
  </w:style>
  <w:style w:type="character" w:customStyle="1" w:styleId="enlacecelda1">
    <w:name w:val="enlace_celda1"/>
    <w:basedOn w:val="Fuentedeprrafopredeter"/>
    <w:rsid w:val="00820BCA"/>
    <w:rPr>
      <w:color w:val="717171"/>
      <w:sz w:val="17"/>
      <w:szCs w:val="17"/>
      <w:u w:val="single"/>
    </w:rPr>
  </w:style>
  <w:style w:type="character" w:styleId="Hipervnculo">
    <w:name w:val="Hyperlink"/>
    <w:basedOn w:val="Fuentedeprrafopredeter"/>
    <w:uiPriority w:val="99"/>
    <w:unhideWhenUsed/>
    <w:rsid w:val="00713F09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8C75CB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6A2A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Normal"/>
    <w:uiPriority w:val="99"/>
    <w:unhideWhenUsed/>
    <w:rsid w:val="00B1702A"/>
    <w:pPr>
      <w:ind w:left="283" w:hanging="283"/>
      <w:contextualSpacing/>
    </w:pPr>
  </w:style>
  <w:style w:type="paragraph" w:styleId="Encabezadodemensaje">
    <w:name w:val="Message Header"/>
    <w:basedOn w:val="Normal"/>
    <w:link w:val="EncabezadodemensajeCar"/>
    <w:uiPriority w:val="99"/>
    <w:unhideWhenUsed/>
    <w:rsid w:val="00B1702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B1702A"/>
    <w:rPr>
      <w:rFonts w:asciiTheme="majorHAnsi" w:eastAsiaTheme="majorEastAsia" w:hAnsiTheme="majorHAnsi" w:cstheme="majorBidi"/>
      <w:sz w:val="24"/>
      <w:szCs w:val="24"/>
      <w:shd w:val="pct20" w:color="auto" w:fill="auto"/>
      <w:lang w:val="es-ES_tradnl" w:eastAsia="es-ES_tradnl"/>
    </w:rPr>
  </w:style>
  <w:style w:type="paragraph" w:customStyle="1" w:styleId="ListaCC">
    <w:name w:val="Lista CC."/>
    <w:basedOn w:val="Normal"/>
    <w:rsid w:val="00B1702A"/>
  </w:style>
  <w:style w:type="paragraph" w:styleId="Ttulo">
    <w:name w:val="Title"/>
    <w:basedOn w:val="Normal"/>
    <w:next w:val="Normal"/>
    <w:link w:val="TtuloCar"/>
    <w:uiPriority w:val="10"/>
    <w:qFormat/>
    <w:rsid w:val="00B1702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1702A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 w:eastAsia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B1702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1702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B1702A"/>
    <w:pPr>
      <w:ind w:left="360" w:firstLine="360"/>
    </w:pPr>
    <w:rPr>
      <w:szCs w:val="24"/>
      <w:lang w:val="es-ES_tradnl" w:eastAsia="es-ES_tradnl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B1702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NormalWeb">
    <w:name w:val="Normal (Web)"/>
    <w:basedOn w:val="Normal"/>
    <w:uiPriority w:val="99"/>
    <w:semiHidden/>
    <w:unhideWhenUsed/>
    <w:rsid w:val="003262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8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384889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84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034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783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358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454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200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5711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588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7355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171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995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7993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6356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67073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1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0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673929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07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94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27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980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540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263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8745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495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44321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341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6442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9571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52045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88949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6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362284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43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1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350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4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632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252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407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994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5535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360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5345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68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1366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2115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12828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1819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81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06515">
          <w:marLeft w:val="605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55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B906DA-4FE9-4B99-B8AB-53E508534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801</TotalTime>
  <Pages>5</Pages>
  <Words>1584</Words>
  <Characters>8718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 Municipalidad de Casablanca</Company>
  <LinksUpToDate>false</LinksUpToDate>
  <CharactersWithSpaces>10282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lbustamante</dc:creator>
  <cp:lastModifiedBy>Transparencia</cp:lastModifiedBy>
  <cp:revision>22</cp:revision>
  <cp:lastPrinted>2024-07-11T14:43:00Z</cp:lastPrinted>
  <dcterms:created xsi:type="dcterms:W3CDTF">2025-03-24T15:00:00Z</dcterms:created>
  <dcterms:modified xsi:type="dcterms:W3CDTF">2025-03-31T14:22:00Z</dcterms:modified>
</cp:coreProperties>
</file>